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070B2" w14:textId="77777777" w:rsidR="00BE7819" w:rsidRPr="003742AE" w:rsidRDefault="00BE7819">
      <w:pPr>
        <w:rPr>
          <w:caps/>
          <w:sz w:val="28"/>
        </w:rPr>
      </w:pPr>
    </w:p>
    <w:p w14:paraId="15D0293E" w14:textId="77777777" w:rsidR="002C4F20" w:rsidRDefault="002C4F20">
      <w:pPr>
        <w:rPr>
          <w:sz w:val="22"/>
        </w:rPr>
        <w:sectPr w:rsidR="002C4F20" w:rsidSect="002C4F20">
          <w:headerReference w:type="even" r:id="rId7"/>
          <w:headerReference w:type="default" r:id="rId8"/>
          <w:footerReference w:type="even" r:id="rId9"/>
          <w:footerReference w:type="default" r:id="rId10"/>
          <w:headerReference w:type="first" r:id="rId11"/>
          <w:footerReference w:type="first" r:id="rId12"/>
          <w:pgSz w:w="12240" w:h="15840"/>
          <w:pgMar w:top="720" w:right="1440" w:bottom="576" w:left="1440" w:header="432" w:footer="432" w:gutter="0"/>
          <w:paperSrc w:first="7" w:other="7"/>
          <w:cols w:num="2" w:space="720"/>
        </w:sectPr>
      </w:pPr>
    </w:p>
    <w:p w14:paraId="6DCAFB6C" w14:textId="77777777" w:rsidR="00BE7819" w:rsidRPr="0076417D" w:rsidRDefault="0076417D">
      <w:pPr>
        <w:rPr>
          <w:rFonts w:ascii="Arial" w:hAnsi="Arial" w:cs="Arial"/>
          <w:lang w:val="fr-CA"/>
        </w:rPr>
      </w:pPr>
      <w:r>
        <w:rPr>
          <w:rFonts w:ascii="Arial" w:hAnsi="Arial" w:cs="Arial"/>
          <w:lang w:val="fr-CA"/>
        </w:rPr>
        <w:t>Le comité du tennis pour vétérans sera responsable d’administrer et d’approuver les classements pour vétérans au nom de Tennis Canada.</w:t>
      </w:r>
      <w:r w:rsidR="00BE7819" w:rsidRPr="0076417D">
        <w:rPr>
          <w:rFonts w:ascii="Arial" w:hAnsi="Arial" w:cs="Arial"/>
          <w:lang w:val="fr-CA"/>
        </w:rPr>
        <w:t xml:space="preserve">  </w:t>
      </w:r>
    </w:p>
    <w:p w14:paraId="1F1C5E84" w14:textId="77777777" w:rsidR="00E36AA5" w:rsidRPr="0076417D" w:rsidRDefault="00E36AA5">
      <w:pPr>
        <w:rPr>
          <w:rFonts w:ascii="Arial" w:hAnsi="Arial" w:cs="Arial"/>
          <w:lang w:val="fr-CA"/>
        </w:rPr>
      </w:pPr>
    </w:p>
    <w:p w14:paraId="1E62A03B" w14:textId="77777777" w:rsidR="00BE7819" w:rsidRPr="0076417D" w:rsidRDefault="0076417D">
      <w:pPr>
        <w:pStyle w:val="Titre1"/>
        <w:jc w:val="left"/>
        <w:rPr>
          <w:rFonts w:ascii="Arial" w:hAnsi="Arial" w:cs="Arial"/>
          <w:caps/>
          <w:u w:val="single"/>
          <w:lang w:val="fr-CA"/>
        </w:rPr>
      </w:pPr>
      <w:r>
        <w:rPr>
          <w:rFonts w:ascii="Arial" w:hAnsi="Arial" w:cs="Arial"/>
          <w:caps/>
          <w:u w:val="single"/>
          <w:lang w:val="fr-CA"/>
        </w:rPr>
        <w:t>ÉPREUVES</w:t>
      </w:r>
      <w:r w:rsidR="00BE7819" w:rsidRPr="0076417D">
        <w:rPr>
          <w:rFonts w:ascii="Arial" w:hAnsi="Arial" w:cs="Arial"/>
          <w:caps/>
          <w:u w:val="single"/>
          <w:lang w:val="fr-CA"/>
        </w:rPr>
        <w:t>/tour</w:t>
      </w:r>
      <w:r>
        <w:rPr>
          <w:rFonts w:ascii="Arial" w:hAnsi="Arial" w:cs="Arial"/>
          <w:caps/>
          <w:u w:val="single"/>
          <w:lang w:val="fr-CA"/>
        </w:rPr>
        <w:t>NOIS</w:t>
      </w:r>
    </w:p>
    <w:p w14:paraId="48A9CCB4" w14:textId="77777777" w:rsidR="00BE7819" w:rsidRPr="0076417D" w:rsidRDefault="00BE7819">
      <w:pPr>
        <w:rPr>
          <w:rFonts w:ascii="Arial" w:hAnsi="Arial" w:cs="Arial"/>
          <w:lang w:val="fr-CA"/>
        </w:rPr>
      </w:pPr>
    </w:p>
    <w:p w14:paraId="351EE3FE" w14:textId="131AE4E5" w:rsidR="00BE7819" w:rsidRPr="0076417D" w:rsidRDefault="0076417D">
      <w:pPr>
        <w:rPr>
          <w:rFonts w:ascii="Arial" w:hAnsi="Arial" w:cs="Arial"/>
          <w:lang w:val="fr-CA"/>
        </w:rPr>
      </w:pPr>
      <w:r>
        <w:rPr>
          <w:rFonts w:ascii="Arial" w:hAnsi="Arial" w:cs="Arial"/>
          <w:lang w:val="fr-CA"/>
        </w:rPr>
        <w:t>Les tournois devront comprendre les Championnats canadie</w:t>
      </w:r>
      <w:r w:rsidR="003F154E">
        <w:rPr>
          <w:rFonts w:ascii="Arial" w:hAnsi="Arial" w:cs="Arial"/>
          <w:lang w:val="fr-CA"/>
        </w:rPr>
        <w:t>ns</w:t>
      </w:r>
      <w:r>
        <w:rPr>
          <w:rFonts w:ascii="Arial" w:hAnsi="Arial" w:cs="Arial"/>
          <w:lang w:val="fr-CA"/>
        </w:rPr>
        <w:t xml:space="preserve"> Steve Stevens de tennis pour vétérans</w:t>
      </w:r>
      <w:r w:rsidR="00D75A02">
        <w:rPr>
          <w:rFonts w:ascii="Arial" w:hAnsi="Arial" w:cs="Arial"/>
          <w:lang w:val="fr-CA"/>
        </w:rPr>
        <w:t>, les Championnats canadiens en salle (est et ouest) de tennis pour vétérans, des épreuves de catégorie</w:t>
      </w:r>
      <w:r w:rsidR="00573542">
        <w:rPr>
          <w:rFonts w:ascii="Arial" w:hAnsi="Arial" w:cs="Arial"/>
          <w:lang w:val="fr-CA"/>
        </w:rPr>
        <w:t> </w:t>
      </w:r>
      <w:r w:rsidR="00D75A02">
        <w:rPr>
          <w:rFonts w:ascii="Arial" w:hAnsi="Arial" w:cs="Arial"/>
          <w:lang w:val="fr-CA"/>
        </w:rPr>
        <w:t>3 ou mieux sa</w:t>
      </w:r>
      <w:r w:rsidR="00573542">
        <w:rPr>
          <w:rFonts w:ascii="Arial" w:hAnsi="Arial" w:cs="Arial"/>
          <w:lang w:val="fr-CA"/>
        </w:rPr>
        <w:t>nc</w:t>
      </w:r>
      <w:r w:rsidR="00D75A02">
        <w:rPr>
          <w:rFonts w:ascii="Arial" w:hAnsi="Arial" w:cs="Arial"/>
          <w:lang w:val="fr-CA"/>
        </w:rPr>
        <w:t>tionnées par l’ITF dans la catégorie d’âge appropriée et les tournois pour vétérans organisés par les associations provinciales de tennis à des fins d’admissibilité aux classements. Les associations provinciales sont responsables de désigner à l’avance les tournois qui porteront le statut de Tier</w:t>
      </w:r>
      <w:r w:rsidR="00844816">
        <w:rPr>
          <w:rFonts w:ascii="Arial" w:hAnsi="Arial" w:cs="Arial"/>
          <w:lang w:val="fr-CA"/>
        </w:rPr>
        <w:t>s</w:t>
      </w:r>
      <w:r w:rsidR="00573542">
        <w:rPr>
          <w:rFonts w:ascii="Arial" w:hAnsi="Arial" w:cs="Arial"/>
          <w:lang w:val="fr-CA"/>
        </w:rPr>
        <w:t> </w:t>
      </w:r>
      <w:r w:rsidR="00D75A02">
        <w:rPr>
          <w:rFonts w:ascii="Arial" w:hAnsi="Arial" w:cs="Arial"/>
          <w:lang w:val="fr-CA"/>
        </w:rPr>
        <w:t>III.</w:t>
      </w:r>
    </w:p>
    <w:p w14:paraId="7D1D4F80" w14:textId="77777777" w:rsidR="00BE7819" w:rsidRPr="0076417D" w:rsidRDefault="00BE7819">
      <w:pPr>
        <w:rPr>
          <w:rFonts w:ascii="Arial" w:hAnsi="Arial" w:cs="Arial"/>
          <w:lang w:val="fr-CA"/>
        </w:rPr>
      </w:pPr>
    </w:p>
    <w:p w14:paraId="687FE599" w14:textId="77777777" w:rsidR="00BE7819" w:rsidRPr="0076417D" w:rsidRDefault="00D75A02">
      <w:pPr>
        <w:pStyle w:val="Titre1"/>
        <w:jc w:val="left"/>
        <w:rPr>
          <w:rFonts w:ascii="Arial" w:hAnsi="Arial" w:cs="Arial"/>
          <w:caps/>
          <w:u w:val="single"/>
          <w:lang w:val="fr-CA"/>
        </w:rPr>
      </w:pPr>
      <w:r>
        <w:rPr>
          <w:rFonts w:ascii="Arial" w:hAnsi="Arial" w:cs="Arial"/>
          <w:caps/>
          <w:u w:val="single"/>
          <w:lang w:val="fr-CA"/>
        </w:rPr>
        <w:t>CATÉGORIES D’ÂGE</w:t>
      </w:r>
    </w:p>
    <w:p w14:paraId="0D98016A" w14:textId="77777777" w:rsidR="00BE7819" w:rsidRPr="0076417D" w:rsidRDefault="00BE7819">
      <w:pPr>
        <w:rPr>
          <w:rFonts w:ascii="Arial" w:hAnsi="Arial" w:cs="Arial"/>
          <w:caps/>
          <w:lang w:val="fr-CA"/>
        </w:rPr>
      </w:pPr>
    </w:p>
    <w:p w14:paraId="1B7B0964" w14:textId="77777777" w:rsidR="00BE7819" w:rsidRPr="0076417D" w:rsidRDefault="00D75A02">
      <w:pPr>
        <w:rPr>
          <w:rFonts w:ascii="Arial" w:hAnsi="Arial" w:cs="Arial"/>
          <w:lang w:val="fr-CA"/>
        </w:rPr>
      </w:pPr>
      <w:r>
        <w:rPr>
          <w:rFonts w:ascii="Arial" w:hAnsi="Arial" w:cs="Arial"/>
          <w:lang w:val="fr-CA"/>
        </w:rPr>
        <w:t>À moins d’avis contraire du comité, les catégories d’âge, en années, pour lesquelles des points de classement seront accordés sont les suivantes :</w:t>
      </w:r>
    </w:p>
    <w:p w14:paraId="5A23F88D" w14:textId="77777777" w:rsidR="00BE7819" w:rsidRPr="0076417D" w:rsidRDefault="00BE7819">
      <w:pPr>
        <w:rPr>
          <w:rFonts w:ascii="Arial" w:hAnsi="Arial" w:cs="Arial"/>
          <w:lang w:val="fr-CA"/>
        </w:rPr>
      </w:pPr>
    </w:p>
    <w:p w14:paraId="31030E0B" w14:textId="757BD878" w:rsidR="00BE7819" w:rsidRPr="0076417D" w:rsidRDefault="00D75A02">
      <w:pPr>
        <w:numPr>
          <w:ilvl w:val="0"/>
          <w:numId w:val="1"/>
        </w:numPr>
        <w:rPr>
          <w:rFonts w:ascii="Arial" w:hAnsi="Arial" w:cs="Arial"/>
          <w:lang w:val="fr-CA"/>
        </w:rPr>
      </w:pPr>
      <w:r>
        <w:rPr>
          <w:rFonts w:ascii="Arial" w:hAnsi="Arial" w:cs="Arial"/>
          <w:lang w:val="fr-CA"/>
        </w:rPr>
        <w:t>HOMMES</w:t>
      </w:r>
      <w:r w:rsidR="00573542">
        <w:rPr>
          <w:rFonts w:ascii="Arial" w:hAnsi="Arial" w:cs="Arial"/>
          <w:lang w:val="fr-CA"/>
        </w:rPr>
        <w:t> </w:t>
      </w:r>
      <w:r w:rsidR="00BE7819" w:rsidRPr="0076417D">
        <w:rPr>
          <w:rFonts w:ascii="Arial" w:hAnsi="Arial" w:cs="Arial"/>
          <w:lang w:val="fr-CA"/>
        </w:rPr>
        <w:t>:</w:t>
      </w:r>
      <w:r w:rsidR="00BE7819" w:rsidRPr="0076417D">
        <w:rPr>
          <w:rFonts w:ascii="Arial" w:hAnsi="Arial" w:cs="Arial"/>
          <w:lang w:val="fr-CA"/>
        </w:rPr>
        <w:tab/>
        <w:t xml:space="preserve">35, 40, 45, 50, 55, 60, 65, 70, 75, 80 </w:t>
      </w:r>
      <w:r>
        <w:rPr>
          <w:rFonts w:ascii="Arial" w:hAnsi="Arial" w:cs="Arial"/>
          <w:lang w:val="fr-CA"/>
        </w:rPr>
        <w:t>et</w:t>
      </w:r>
      <w:r w:rsidR="00BE7819" w:rsidRPr="0076417D">
        <w:rPr>
          <w:rFonts w:ascii="Arial" w:hAnsi="Arial" w:cs="Arial"/>
          <w:lang w:val="fr-CA"/>
        </w:rPr>
        <w:t xml:space="preserve"> 85</w:t>
      </w:r>
    </w:p>
    <w:p w14:paraId="5D3E8726" w14:textId="77777777" w:rsidR="00BE7819" w:rsidRPr="0076417D" w:rsidRDefault="00BE7819">
      <w:pPr>
        <w:rPr>
          <w:rFonts w:ascii="Arial" w:hAnsi="Arial" w:cs="Arial"/>
          <w:lang w:val="fr-CA"/>
        </w:rPr>
      </w:pPr>
    </w:p>
    <w:p w14:paraId="42D39DC3" w14:textId="60C56910" w:rsidR="00BE7819" w:rsidRPr="0076417D" w:rsidRDefault="00D75A02">
      <w:pPr>
        <w:numPr>
          <w:ilvl w:val="0"/>
          <w:numId w:val="1"/>
        </w:numPr>
        <w:rPr>
          <w:rFonts w:ascii="Arial" w:hAnsi="Arial" w:cs="Arial"/>
          <w:lang w:val="fr-CA"/>
        </w:rPr>
      </w:pPr>
      <w:r>
        <w:rPr>
          <w:rFonts w:ascii="Arial" w:hAnsi="Arial" w:cs="Arial"/>
          <w:lang w:val="fr-CA"/>
        </w:rPr>
        <w:t>FEMMES</w:t>
      </w:r>
      <w:r w:rsidR="00573542">
        <w:rPr>
          <w:rFonts w:ascii="Arial" w:hAnsi="Arial" w:cs="Arial"/>
          <w:lang w:val="fr-CA"/>
        </w:rPr>
        <w:t> </w:t>
      </w:r>
      <w:r w:rsidR="00BE7819" w:rsidRPr="0076417D">
        <w:rPr>
          <w:rFonts w:ascii="Arial" w:hAnsi="Arial" w:cs="Arial"/>
          <w:lang w:val="fr-CA"/>
        </w:rPr>
        <w:t>:</w:t>
      </w:r>
      <w:r w:rsidR="00BE7819" w:rsidRPr="0076417D">
        <w:rPr>
          <w:rFonts w:ascii="Arial" w:hAnsi="Arial" w:cs="Arial"/>
          <w:lang w:val="fr-CA"/>
        </w:rPr>
        <w:tab/>
        <w:t>35</w:t>
      </w:r>
      <w:r w:rsidR="00D2275A" w:rsidRPr="0076417D">
        <w:rPr>
          <w:rFonts w:ascii="Arial" w:hAnsi="Arial" w:cs="Arial"/>
          <w:lang w:val="fr-CA"/>
        </w:rPr>
        <w:t xml:space="preserve">, 40, 45, 50, 55, 60, 65, 70, </w:t>
      </w:r>
      <w:r w:rsidR="00BE7819" w:rsidRPr="0076417D">
        <w:rPr>
          <w:rFonts w:ascii="Arial" w:hAnsi="Arial" w:cs="Arial"/>
          <w:lang w:val="fr-CA"/>
        </w:rPr>
        <w:t>75</w:t>
      </w:r>
      <w:r w:rsidR="00D2275A" w:rsidRPr="0076417D">
        <w:rPr>
          <w:rFonts w:ascii="Arial" w:hAnsi="Arial" w:cs="Arial"/>
          <w:lang w:val="fr-CA"/>
        </w:rPr>
        <w:t xml:space="preserve"> </w:t>
      </w:r>
      <w:r>
        <w:rPr>
          <w:rFonts w:ascii="Arial" w:hAnsi="Arial" w:cs="Arial"/>
          <w:lang w:val="fr-CA"/>
        </w:rPr>
        <w:t>et</w:t>
      </w:r>
      <w:r w:rsidR="00D2275A" w:rsidRPr="0076417D">
        <w:rPr>
          <w:rFonts w:ascii="Arial" w:hAnsi="Arial" w:cs="Arial"/>
          <w:lang w:val="fr-CA"/>
        </w:rPr>
        <w:t xml:space="preserve"> 80</w:t>
      </w:r>
    </w:p>
    <w:p w14:paraId="4B581D54" w14:textId="77777777" w:rsidR="00BE7819" w:rsidRPr="0076417D" w:rsidRDefault="00BE7819">
      <w:pPr>
        <w:rPr>
          <w:rFonts w:ascii="Arial" w:hAnsi="Arial" w:cs="Arial"/>
          <w:lang w:val="fr-CA"/>
        </w:rPr>
      </w:pPr>
    </w:p>
    <w:p w14:paraId="0E69F10A" w14:textId="055327C6" w:rsidR="00BE7819" w:rsidRPr="0076417D" w:rsidRDefault="00D75A02">
      <w:pPr>
        <w:rPr>
          <w:rFonts w:ascii="Arial" w:hAnsi="Arial" w:cs="Arial"/>
          <w:lang w:val="fr-CA"/>
        </w:rPr>
      </w:pPr>
      <w:r>
        <w:rPr>
          <w:rFonts w:ascii="Arial" w:hAnsi="Arial" w:cs="Arial"/>
          <w:lang w:val="fr-CA"/>
        </w:rPr>
        <w:t>Pour être admissible dans une catégorie d’âge, le jo</w:t>
      </w:r>
      <w:r w:rsidR="00573542">
        <w:rPr>
          <w:rFonts w:ascii="Arial" w:hAnsi="Arial" w:cs="Arial"/>
          <w:lang w:val="fr-CA"/>
        </w:rPr>
        <w:t>ue</w:t>
      </w:r>
      <w:r>
        <w:rPr>
          <w:rFonts w:ascii="Arial" w:hAnsi="Arial" w:cs="Arial"/>
          <w:lang w:val="fr-CA"/>
        </w:rPr>
        <w:t xml:space="preserve">ur doit avoir atteint ou devra atteindre l’âge de cette catégorie au 31 décembre de l’année de classement. </w:t>
      </w:r>
    </w:p>
    <w:p w14:paraId="1150D817" w14:textId="77777777" w:rsidR="00BE7819" w:rsidRPr="0076417D" w:rsidRDefault="00BE7819">
      <w:pPr>
        <w:rPr>
          <w:rFonts w:ascii="Arial" w:hAnsi="Arial" w:cs="Arial"/>
          <w:lang w:val="fr-CA"/>
        </w:rPr>
      </w:pPr>
    </w:p>
    <w:p w14:paraId="657E9A75" w14:textId="77777777" w:rsidR="00BE7819" w:rsidRPr="0076417D" w:rsidRDefault="00BE7819">
      <w:pPr>
        <w:pStyle w:val="Titre1"/>
        <w:jc w:val="left"/>
        <w:rPr>
          <w:rFonts w:ascii="Arial" w:hAnsi="Arial" w:cs="Arial"/>
          <w:caps/>
          <w:u w:val="single"/>
          <w:lang w:val="fr-CA"/>
        </w:rPr>
      </w:pPr>
      <w:r w:rsidRPr="0076417D">
        <w:rPr>
          <w:rFonts w:ascii="Arial" w:hAnsi="Arial" w:cs="Arial"/>
          <w:caps/>
          <w:u w:val="single"/>
          <w:lang w:val="fr-CA"/>
        </w:rPr>
        <w:t>ca</w:t>
      </w:r>
      <w:r w:rsidR="00D75A02">
        <w:rPr>
          <w:rFonts w:ascii="Arial" w:hAnsi="Arial" w:cs="Arial"/>
          <w:caps/>
          <w:u w:val="single"/>
          <w:lang w:val="fr-CA"/>
        </w:rPr>
        <w:t>tÉ</w:t>
      </w:r>
      <w:r w:rsidRPr="0076417D">
        <w:rPr>
          <w:rFonts w:ascii="Arial" w:hAnsi="Arial" w:cs="Arial"/>
          <w:caps/>
          <w:u w:val="single"/>
          <w:lang w:val="fr-CA"/>
        </w:rPr>
        <w:t xml:space="preserve">gories </w:t>
      </w:r>
      <w:r w:rsidR="00D75A02">
        <w:rPr>
          <w:rFonts w:ascii="Arial" w:hAnsi="Arial" w:cs="Arial"/>
          <w:caps/>
          <w:u w:val="single"/>
          <w:lang w:val="fr-CA"/>
        </w:rPr>
        <w:t>DE TOURNOIS</w:t>
      </w:r>
    </w:p>
    <w:p w14:paraId="44F86BDF" w14:textId="77777777" w:rsidR="00BE7819" w:rsidRPr="0076417D" w:rsidRDefault="00BE7819">
      <w:pPr>
        <w:rPr>
          <w:rFonts w:ascii="Arial" w:hAnsi="Arial" w:cs="Arial"/>
          <w:caps/>
          <w:lang w:val="fr-CA"/>
        </w:rPr>
      </w:pPr>
    </w:p>
    <w:p w14:paraId="094F1D09" w14:textId="7B753D5C" w:rsidR="00BE7819" w:rsidRPr="0076417D" w:rsidRDefault="00D75A02">
      <w:pPr>
        <w:rPr>
          <w:rFonts w:ascii="Arial" w:hAnsi="Arial" w:cs="Arial"/>
          <w:lang w:val="fr-CA"/>
        </w:rPr>
      </w:pPr>
      <w:r>
        <w:rPr>
          <w:rFonts w:ascii="Arial" w:hAnsi="Arial" w:cs="Arial"/>
          <w:lang w:val="fr-CA"/>
        </w:rPr>
        <w:t>De temps en temps, le comité déterminera les catégories de tournois, qualifiée</w:t>
      </w:r>
      <w:r w:rsidR="00573542">
        <w:rPr>
          <w:rFonts w:ascii="Arial" w:hAnsi="Arial" w:cs="Arial"/>
          <w:lang w:val="fr-CA"/>
        </w:rPr>
        <w:t xml:space="preserve">s </w:t>
      </w:r>
      <w:r>
        <w:rPr>
          <w:rFonts w:ascii="Arial" w:hAnsi="Arial" w:cs="Arial"/>
          <w:lang w:val="fr-CA"/>
        </w:rPr>
        <w:t xml:space="preserve">de Tiers. </w:t>
      </w:r>
      <w:r w:rsidR="000460CB">
        <w:rPr>
          <w:rFonts w:ascii="Arial" w:hAnsi="Arial" w:cs="Arial"/>
          <w:lang w:val="fr-CA"/>
        </w:rPr>
        <w:t xml:space="preserve">Toutes les épreuves régionales et provinciales accordant des points de classement </w:t>
      </w:r>
      <w:r w:rsidR="000460CB" w:rsidRPr="00844816">
        <w:rPr>
          <w:rFonts w:ascii="Arial" w:hAnsi="Arial" w:cs="Arial"/>
          <w:b/>
          <w:lang w:val="fr-CA"/>
        </w:rPr>
        <w:t>DOIVENT</w:t>
      </w:r>
      <w:r w:rsidR="000460CB">
        <w:rPr>
          <w:rFonts w:ascii="Arial" w:hAnsi="Arial" w:cs="Arial"/>
          <w:lang w:val="fr-CA"/>
        </w:rPr>
        <w:t xml:space="preserve"> être ouvertes à tous les Canadiens, quel que soit leur lieu de résidence. </w:t>
      </w:r>
      <w:r w:rsidR="00844816">
        <w:rPr>
          <w:rFonts w:ascii="Arial" w:hAnsi="Arial" w:cs="Arial"/>
          <w:lang w:val="fr-CA"/>
        </w:rPr>
        <w:t>Des points d’un Tiers inférieur ser</w:t>
      </w:r>
      <w:r w:rsidR="00573542">
        <w:rPr>
          <w:rFonts w:ascii="Arial" w:hAnsi="Arial" w:cs="Arial"/>
          <w:lang w:val="fr-CA"/>
        </w:rPr>
        <w:t>ont</w:t>
      </w:r>
      <w:r w:rsidR="00844816">
        <w:rPr>
          <w:rFonts w:ascii="Arial" w:hAnsi="Arial" w:cs="Arial"/>
          <w:lang w:val="fr-CA"/>
        </w:rPr>
        <w:t xml:space="preserve"> accordés à toute région ou province qui restreindra la participation des Canadiens. </w:t>
      </w:r>
    </w:p>
    <w:p w14:paraId="3B199FA3" w14:textId="77777777" w:rsidR="00BE7819" w:rsidRPr="0076417D" w:rsidRDefault="00BE7819">
      <w:pPr>
        <w:rPr>
          <w:rFonts w:ascii="Arial" w:hAnsi="Arial" w:cs="Arial"/>
          <w:lang w:val="fr-CA"/>
        </w:rPr>
      </w:pPr>
    </w:p>
    <w:p w14:paraId="610E00FC" w14:textId="77777777" w:rsidR="002C4F20" w:rsidRPr="0076417D" w:rsidRDefault="00844816" w:rsidP="002C4F20">
      <w:pPr>
        <w:rPr>
          <w:rFonts w:ascii="Arial" w:hAnsi="Arial" w:cs="Arial"/>
          <w:lang w:val="fr-CA"/>
        </w:rPr>
      </w:pPr>
      <w:r>
        <w:rPr>
          <w:rFonts w:ascii="Arial" w:hAnsi="Arial" w:cs="Arial"/>
          <w:lang w:val="fr-CA"/>
        </w:rPr>
        <w:t>Les Tiers sont les suivants :</w:t>
      </w:r>
    </w:p>
    <w:p w14:paraId="7148BC67" w14:textId="77777777" w:rsidR="002C4F20" w:rsidRPr="0076417D" w:rsidRDefault="002C4F20" w:rsidP="002C4F20">
      <w:pPr>
        <w:rPr>
          <w:rFonts w:ascii="Arial" w:hAnsi="Arial" w:cs="Arial"/>
          <w:lang w:val="fr-CA"/>
        </w:rPr>
      </w:pPr>
    </w:p>
    <w:p w14:paraId="0E70BB19" w14:textId="77777777" w:rsidR="002C4F20" w:rsidRPr="0076417D" w:rsidRDefault="002C4F20" w:rsidP="002C4F20">
      <w:pPr>
        <w:pStyle w:val="Titre1"/>
        <w:jc w:val="left"/>
        <w:rPr>
          <w:rFonts w:ascii="Arial" w:hAnsi="Arial" w:cs="Arial"/>
          <w:b w:val="0"/>
          <w:caps/>
          <w:u w:val="single"/>
          <w:lang w:val="fr-CA"/>
        </w:rPr>
      </w:pPr>
      <w:r w:rsidRPr="0076417D">
        <w:rPr>
          <w:rFonts w:ascii="Arial" w:hAnsi="Arial" w:cs="Arial"/>
          <w:lang w:val="fr-CA"/>
        </w:rPr>
        <w:t>Tier</w:t>
      </w:r>
      <w:r w:rsidR="00844816">
        <w:rPr>
          <w:rFonts w:ascii="Arial" w:hAnsi="Arial" w:cs="Arial"/>
          <w:lang w:val="fr-CA"/>
        </w:rPr>
        <w:t>s</w:t>
      </w:r>
      <w:r w:rsidRPr="0076417D">
        <w:rPr>
          <w:rFonts w:ascii="Arial" w:hAnsi="Arial" w:cs="Arial"/>
          <w:lang w:val="fr-CA"/>
        </w:rPr>
        <w:t xml:space="preserve"> I </w:t>
      </w:r>
      <w:r w:rsidR="00844816">
        <w:rPr>
          <w:rFonts w:ascii="Arial" w:hAnsi="Arial" w:cs="Arial"/>
          <w:b w:val="0"/>
          <w:lang w:val="fr-CA"/>
        </w:rPr>
        <w:t>Les Championnats canadiens Steve Stevens de tennis pour vétérans</w:t>
      </w:r>
    </w:p>
    <w:p w14:paraId="15C67557" w14:textId="77777777" w:rsidR="002C4F20" w:rsidRPr="0076417D" w:rsidRDefault="002C4F20" w:rsidP="002C4F20">
      <w:pPr>
        <w:rPr>
          <w:rFonts w:ascii="Arial" w:hAnsi="Arial" w:cs="Arial"/>
          <w:lang w:val="fr-CA"/>
        </w:rPr>
      </w:pPr>
    </w:p>
    <w:p w14:paraId="79905A7A" w14:textId="20FE9723" w:rsidR="002C4F20" w:rsidRPr="0076417D" w:rsidRDefault="002C4F20" w:rsidP="002C4F20">
      <w:pPr>
        <w:rPr>
          <w:rFonts w:ascii="Arial" w:hAnsi="Arial" w:cs="Arial"/>
          <w:lang w:val="fr-CA"/>
        </w:rPr>
      </w:pPr>
      <w:r w:rsidRPr="0076417D">
        <w:rPr>
          <w:rFonts w:ascii="Arial" w:hAnsi="Arial" w:cs="Arial"/>
          <w:b/>
          <w:lang w:val="fr-CA"/>
        </w:rPr>
        <w:t>Tier</w:t>
      </w:r>
      <w:r w:rsidR="00844816">
        <w:rPr>
          <w:rFonts w:ascii="Arial" w:hAnsi="Arial" w:cs="Arial"/>
          <w:b/>
          <w:lang w:val="fr-CA"/>
        </w:rPr>
        <w:t>s</w:t>
      </w:r>
      <w:r w:rsidR="00573542">
        <w:rPr>
          <w:rFonts w:ascii="Arial" w:hAnsi="Arial" w:cs="Arial"/>
          <w:b/>
          <w:lang w:val="fr-CA"/>
        </w:rPr>
        <w:t> </w:t>
      </w:r>
      <w:r w:rsidRPr="0076417D">
        <w:rPr>
          <w:rFonts w:ascii="Arial" w:hAnsi="Arial" w:cs="Arial"/>
          <w:b/>
          <w:lang w:val="fr-CA"/>
        </w:rPr>
        <w:t>II</w:t>
      </w:r>
      <w:r w:rsidR="00844816">
        <w:rPr>
          <w:rFonts w:ascii="Arial" w:hAnsi="Arial" w:cs="Arial"/>
          <w:lang w:val="fr-CA"/>
        </w:rPr>
        <w:t xml:space="preserve"> Les Championnats canadiens en salle de tennis pour vétérans </w:t>
      </w:r>
      <w:bookmarkStart w:id="0" w:name="_GoBack"/>
      <w:r w:rsidR="00573542">
        <w:rPr>
          <w:rFonts w:ascii="Arial" w:hAnsi="Arial" w:cs="Arial"/>
          <w:lang w:val="fr-CA"/>
        </w:rPr>
        <w:t>—</w:t>
      </w:r>
      <w:bookmarkEnd w:id="0"/>
      <w:r w:rsidR="00844816">
        <w:rPr>
          <w:rFonts w:ascii="Arial" w:hAnsi="Arial" w:cs="Arial"/>
          <w:lang w:val="fr-CA"/>
        </w:rPr>
        <w:t xml:space="preserve"> est et ouest</w:t>
      </w:r>
    </w:p>
    <w:p w14:paraId="31EBEC4A" w14:textId="77777777" w:rsidR="002C4F20" w:rsidRPr="0076417D" w:rsidRDefault="002C4F20" w:rsidP="002C4F20">
      <w:pPr>
        <w:rPr>
          <w:rFonts w:ascii="Arial" w:hAnsi="Arial" w:cs="Arial"/>
          <w:lang w:val="fr-CA"/>
        </w:rPr>
      </w:pPr>
    </w:p>
    <w:p w14:paraId="42D49100" w14:textId="4AD5C319" w:rsidR="005B43B2" w:rsidRDefault="002C4F20" w:rsidP="002C4F20">
      <w:pPr>
        <w:rPr>
          <w:rFonts w:ascii="Arial" w:hAnsi="Arial" w:cs="Arial"/>
          <w:lang w:val="fr-CA"/>
        </w:rPr>
      </w:pPr>
      <w:r w:rsidRPr="0076417D">
        <w:rPr>
          <w:rFonts w:ascii="Arial" w:hAnsi="Arial" w:cs="Arial"/>
          <w:b/>
          <w:lang w:val="fr-CA"/>
        </w:rPr>
        <w:t>Tier</w:t>
      </w:r>
      <w:r w:rsidR="00844816">
        <w:rPr>
          <w:rFonts w:ascii="Arial" w:hAnsi="Arial" w:cs="Arial"/>
          <w:b/>
          <w:lang w:val="fr-CA"/>
        </w:rPr>
        <w:t>s</w:t>
      </w:r>
      <w:r w:rsidR="00573542">
        <w:rPr>
          <w:rFonts w:ascii="Arial" w:hAnsi="Arial" w:cs="Arial"/>
          <w:b/>
          <w:lang w:val="fr-CA"/>
        </w:rPr>
        <w:t> </w:t>
      </w:r>
      <w:r w:rsidRPr="0076417D">
        <w:rPr>
          <w:rFonts w:ascii="Arial" w:hAnsi="Arial" w:cs="Arial"/>
          <w:b/>
          <w:lang w:val="fr-CA"/>
        </w:rPr>
        <w:t>III</w:t>
      </w:r>
      <w:r w:rsidR="00844816">
        <w:rPr>
          <w:rFonts w:ascii="Arial" w:hAnsi="Arial" w:cs="Arial"/>
          <w:lang w:val="fr-CA"/>
        </w:rPr>
        <w:t xml:space="preserve"> Les épreuves/tournois catégories d’âge désignés (annuellement) par </w:t>
      </w:r>
      <w:r w:rsidRPr="0076417D">
        <w:rPr>
          <w:rFonts w:ascii="Arial" w:hAnsi="Arial" w:cs="Arial"/>
          <w:lang w:val="fr-CA"/>
        </w:rPr>
        <w:t xml:space="preserve">Tennis BC, </w:t>
      </w:r>
      <w:r w:rsidR="00844816">
        <w:rPr>
          <w:rFonts w:ascii="Arial" w:hAnsi="Arial" w:cs="Arial"/>
          <w:lang w:val="fr-CA"/>
        </w:rPr>
        <w:t>l’</w:t>
      </w:r>
      <w:r w:rsidRPr="0076417D">
        <w:rPr>
          <w:rFonts w:ascii="Arial" w:hAnsi="Arial" w:cs="Arial"/>
          <w:lang w:val="fr-CA"/>
        </w:rPr>
        <w:t xml:space="preserve">Ontario Tennis Association, </w:t>
      </w:r>
      <w:r w:rsidR="00844816">
        <w:rPr>
          <w:rFonts w:ascii="Arial" w:hAnsi="Arial" w:cs="Arial"/>
          <w:lang w:val="fr-CA"/>
        </w:rPr>
        <w:t xml:space="preserve">Tennis Québec, </w:t>
      </w:r>
      <w:r w:rsidRPr="0076417D">
        <w:rPr>
          <w:rFonts w:ascii="Arial" w:hAnsi="Arial" w:cs="Arial"/>
          <w:lang w:val="fr-CA"/>
        </w:rPr>
        <w:t>Tennis Alberta</w:t>
      </w:r>
      <w:r w:rsidR="00844816">
        <w:rPr>
          <w:rFonts w:ascii="Arial" w:hAnsi="Arial" w:cs="Arial"/>
          <w:lang w:val="fr-CA"/>
        </w:rPr>
        <w:t xml:space="preserve"> ainsi que le Masters de l’Atlantique et les tournois ITF de catégorie</w:t>
      </w:r>
      <w:r w:rsidR="00573542">
        <w:rPr>
          <w:rFonts w:ascii="Arial" w:hAnsi="Arial" w:cs="Arial"/>
          <w:lang w:val="fr-CA"/>
        </w:rPr>
        <w:t> </w:t>
      </w:r>
      <w:r w:rsidR="00844816">
        <w:rPr>
          <w:rFonts w:ascii="Arial" w:hAnsi="Arial" w:cs="Arial"/>
          <w:lang w:val="fr-CA"/>
        </w:rPr>
        <w:t>3.</w:t>
      </w:r>
    </w:p>
    <w:p w14:paraId="6FCB76BA" w14:textId="77777777" w:rsidR="00844816" w:rsidRPr="0076417D" w:rsidRDefault="00844816" w:rsidP="002C4F20">
      <w:pPr>
        <w:rPr>
          <w:rFonts w:ascii="Arial" w:hAnsi="Arial" w:cs="Arial"/>
          <w:lang w:val="fr-CA"/>
        </w:rPr>
      </w:pPr>
    </w:p>
    <w:p w14:paraId="6B96B394" w14:textId="7943837F" w:rsidR="002C4F20" w:rsidRPr="0076417D" w:rsidRDefault="005B43B2" w:rsidP="002C4F20">
      <w:pPr>
        <w:rPr>
          <w:rFonts w:ascii="Arial" w:hAnsi="Arial" w:cs="Arial"/>
          <w:lang w:val="fr-CA"/>
        </w:rPr>
      </w:pPr>
      <w:r w:rsidRPr="0076417D">
        <w:rPr>
          <w:rFonts w:ascii="Arial" w:hAnsi="Arial" w:cs="Arial"/>
          <w:b/>
          <w:lang w:val="fr-CA"/>
        </w:rPr>
        <w:t>Tier</w:t>
      </w:r>
      <w:r w:rsidR="00844816">
        <w:rPr>
          <w:rFonts w:ascii="Arial" w:hAnsi="Arial" w:cs="Arial"/>
          <w:b/>
          <w:lang w:val="fr-CA"/>
        </w:rPr>
        <w:t>s</w:t>
      </w:r>
      <w:r w:rsidR="00573542">
        <w:rPr>
          <w:rFonts w:ascii="Arial" w:hAnsi="Arial" w:cs="Arial"/>
          <w:b/>
          <w:lang w:val="fr-CA"/>
        </w:rPr>
        <w:t> </w:t>
      </w:r>
      <w:r w:rsidRPr="0076417D">
        <w:rPr>
          <w:rFonts w:ascii="Arial" w:hAnsi="Arial" w:cs="Arial"/>
          <w:b/>
          <w:lang w:val="fr-CA"/>
        </w:rPr>
        <w:t>I</w:t>
      </w:r>
      <w:r w:rsidR="00844816">
        <w:rPr>
          <w:rFonts w:ascii="Arial" w:hAnsi="Arial" w:cs="Arial"/>
          <w:b/>
          <w:lang w:val="fr-CA"/>
        </w:rPr>
        <w:t>V</w:t>
      </w:r>
      <w:r w:rsidR="002C4F20" w:rsidRPr="0076417D">
        <w:rPr>
          <w:rFonts w:ascii="Arial" w:hAnsi="Arial" w:cs="Arial"/>
          <w:lang w:val="fr-CA"/>
        </w:rPr>
        <w:t xml:space="preserve"> </w:t>
      </w:r>
      <w:r w:rsidR="00844816">
        <w:rPr>
          <w:rFonts w:ascii="Arial" w:hAnsi="Arial" w:cs="Arial"/>
          <w:lang w:val="fr-CA"/>
        </w:rPr>
        <w:t>Les épreuves/tournois catégories d’âge désignés (</w:t>
      </w:r>
      <w:proofErr w:type="spellStart"/>
      <w:r w:rsidR="00844816">
        <w:rPr>
          <w:rFonts w:ascii="Arial" w:hAnsi="Arial" w:cs="Arial"/>
          <w:lang w:val="fr-CA"/>
        </w:rPr>
        <w:t>anuellement</w:t>
      </w:r>
      <w:proofErr w:type="spellEnd"/>
      <w:r w:rsidR="00844816">
        <w:rPr>
          <w:rFonts w:ascii="Arial" w:hAnsi="Arial" w:cs="Arial"/>
          <w:lang w:val="fr-CA"/>
        </w:rPr>
        <w:t xml:space="preserve">) par </w:t>
      </w:r>
      <w:r w:rsidR="002C4F20" w:rsidRPr="0076417D">
        <w:rPr>
          <w:rFonts w:ascii="Arial" w:hAnsi="Arial" w:cs="Arial"/>
          <w:lang w:val="fr-CA"/>
        </w:rPr>
        <w:t xml:space="preserve">Tennis Manitoba, </w:t>
      </w:r>
      <w:r w:rsidR="00844816">
        <w:rPr>
          <w:rFonts w:ascii="Arial" w:hAnsi="Arial" w:cs="Arial"/>
          <w:lang w:val="fr-CA"/>
        </w:rPr>
        <w:t>la</w:t>
      </w:r>
      <w:r w:rsidR="002C4F20" w:rsidRPr="0076417D">
        <w:rPr>
          <w:rFonts w:ascii="Arial" w:hAnsi="Arial" w:cs="Arial"/>
          <w:lang w:val="fr-CA"/>
        </w:rPr>
        <w:t xml:space="preserve"> Saskatchewan Tennis Association, </w:t>
      </w:r>
      <w:r w:rsidR="00844816">
        <w:rPr>
          <w:rFonts w:ascii="Arial" w:hAnsi="Arial" w:cs="Arial"/>
          <w:lang w:val="fr-CA"/>
        </w:rPr>
        <w:t>la</w:t>
      </w:r>
      <w:r w:rsidR="002C4F20" w:rsidRPr="0076417D">
        <w:rPr>
          <w:rFonts w:ascii="Arial" w:hAnsi="Arial" w:cs="Arial"/>
          <w:lang w:val="fr-CA"/>
        </w:rPr>
        <w:t xml:space="preserve"> Nova </w:t>
      </w:r>
      <w:proofErr w:type="spellStart"/>
      <w:r w:rsidR="002C4F20" w:rsidRPr="0076417D">
        <w:rPr>
          <w:rFonts w:ascii="Arial" w:hAnsi="Arial" w:cs="Arial"/>
          <w:lang w:val="fr-CA"/>
        </w:rPr>
        <w:t>Scotia</w:t>
      </w:r>
      <w:proofErr w:type="spellEnd"/>
      <w:r w:rsidR="002C4F20" w:rsidRPr="0076417D">
        <w:rPr>
          <w:rFonts w:ascii="Arial" w:hAnsi="Arial" w:cs="Arial"/>
          <w:lang w:val="fr-CA"/>
        </w:rPr>
        <w:t xml:space="preserve"> Tennis Association, </w:t>
      </w:r>
      <w:r w:rsidR="00844816">
        <w:rPr>
          <w:rFonts w:ascii="Arial" w:hAnsi="Arial" w:cs="Arial"/>
          <w:lang w:val="fr-CA"/>
        </w:rPr>
        <w:t>la</w:t>
      </w:r>
      <w:r w:rsidR="002C4F20" w:rsidRPr="0076417D">
        <w:rPr>
          <w:rFonts w:ascii="Arial" w:hAnsi="Arial" w:cs="Arial"/>
          <w:lang w:val="fr-CA"/>
        </w:rPr>
        <w:t xml:space="preserve"> New Brunswick Tennis Association, </w:t>
      </w:r>
      <w:r w:rsidR="00844816">
        <w:rPr>
          <w:rFonts w:ascii="Arial" w:hAnsi="Arial" w:cs="Arial"/>
          <w:lang w:val="fr-CA"/>
        </w:rPr>
        <w:t>la</w:t>
      </w:r>
      <w:r w:rsidR="002C4F20" w:rsidRPr="0076417D">
        <w:rPr>
          <w:rFonts w:ascii="Arial" w:hAnsi="Arial" w:cs="Arial"/>
          <w:lang w:val="fr-CA"/>
        </w:rPr>
        <w:t xml:space="preserve"> P.E.I. Tennis Association </w:t>
      </w:r>
      <w:r w:rsidR="00844816">
        <w:rPr>
          <w:rFonts w:ascii="Arial" w:hAnsi="Arial" w:cs="Arial"/>
          <w:lang w:val="fr-CA"/>
        </w:rPr>
        <w:t xml:space="preserve">et la </w:t>
      </w:r>
      <w:r w:rsidR="002C4F20" w:rsidRPr="0076417D">
        <w:rPr>
          <w:rFonts w:ascii="Arial" w:hAnsi="Arial" w:cs="Arial"/>
          <w:lang w:val="fr-CA"/>
        </w:rPr>
        <w:t>Newfoundland &amp; Labrador Tennis Association.</w:t>
      </w:r>
      <w:r w:rsidRPr="0076417D">
        <w:rPr>
          <w:rFonts w:ascii="Arial" w:hAnsi="Arial" w:cs="Arial"/>
          <w:lang w:val="fr-CA"/>
        </w:rPr>
        <w:t xml:space="preserve"> </w:t>
      </w:r>
    </w:p>
    <w:p w14:paraId="0F743845" w14:textId="77777777" w:rsidR="002C4F20" w:rsidRPr="0076417D" w:rsidRDefault="002C4F20" w:rsidP="002C4F20">
      <w:pPr>
        <w:rPr>
          <w:rFonts w:ascii="Arial" w:hAnsi="Arial" w:cs="Arial"/>
          <w:b/>
          <w:u w:val="single"/>
          <w:lang w:val="fr-CA"/>
        </w:rPr>
      </w:pPr>
    </w:p>
    <w:p w14:paraId="789F5A26" w14:textId="77777777" w:rsidR="001E37AF" w:rsidRPr="0076417D" w:rsidRDefault="001E37AF" w:rsidP="003B296A">
      <w:pPr>
        <w:rPr>
          <w:rFonts w:ascii="Arial" w:hAnsi="Arial" w:cs="Arial"/>
          <w:b/>
          <w:u w:val="single"/>
          <w:lang w:val="fr-CA"/>
        </w:rPr>
      </w:pPr>
    </w:p>
    <w:p w14:paraId="14524EA8" w14:textId="77777777" w:rsidR="001E37AF" w:rsidRPr="0076417D" w:rsidRDefault="001E37AF" w:rsidP="003B296A">
      <w:pPr>
        <w:rPr>
          <w:rFonts w:ascii="Arial" w:hAnsi="Arial" w:cs="Arial"/>
          <w:b/>
          <w:u w:val="single"/>
          <w:lang w:val="fr-CA"/>
        </w:rPr>
      </w:pPr>
    </w:p>
    <w:p w14:paraId="34A03768" w14:textId="77777777" w:rsidR="00BE7819" w:rsidRPr="0076417D" w:rsidRDefault="003B296A" w:rsidP="00C42538">
      <w:pPr>
        <w:ind w:left="720"/>
        <w:rPr>
          <w:rFonts w:ascii="Arial" w:hAnsi="Arial" w:cs="Arial"/>
          <w:b/>
          <w:u w:val="single"/>
          <w:lang w:val="fr-CA"/>
        </w:rPr>
      </w:pPr>
      <w:r w:rsidRPr="0076417D">
        <w:rPr>
          <w:rFonts w:ascii="Arial" w:hAnsi="Arial" w:cs="Arial"/>
          <w:b/>
          <w:u w:val="single"/>
          <w:lang w:val="fr-CA"/>
        </w:rPr>
        <w:t>R</w:t>
      </w:r>
      <w:r w:rsidR="00C42538">
        <w:rPr>
          <w:rFonts w:ascii="Arial" w:hAnsi="Arial" w:cs="Arial"/>
          <w:b/>
          <w:u w:val="single"/>
          <w:lang w:val="fr-CA"/>
        </w:rPr>
        <w:t>ÈGLEMENTS DU CLASSEMENT ET ADMISSIBILITÉ</w:t>
      </w:r>
      <w:r w:rsidRPr="0076417D">
        <w:rPr>
          <w:rFonts w:ascii="Arial" w:hAnsi="Arial" w:cs="Arial"/>
          <w:b/>
          <w:u w:val="single"/>
          <w:lang w:val="fr-CA"/>
        </w:rPr>
        <w:t xml:space="preserve"> </w:t>
      </w:r>
    </w:p>
    <w:p w14:paraId="017A695A" w14:textId="77777777" w:rsidR="00BE7819" w:rsidRPr="0076417D" w:rsidRDefault="00BE7819">
      <w:pPr>
        <w:rPr>
          <w:rFonts w:ascii="Arial" w:hAnsi="Arial" w:cs="Arial"/>
          <w:caps/>
          <w:lang w:val="fr-CA"/>
        </w:rPr>
      </w:pPr>
    </w:p>
    <w:p w14:paraId="502849A2" w14:textId="6EA34C3F" w:rsidR="00BE7819" w:rsidRPr="0076417D" w:rsidRDefault="00C42538">
      <w:pPr>
        <w:numPr>
          <w:ilvl w:val="0"/>
          <w:numId w:val="2"/>
        </w:numPr>
        <w:tabs>
          <w:tab w:val="left" w:pos="360"/>
        </w:tabs>
        <w:ind w:left="720" w:hanging="720"/>
        <w:rPr>
          <w:rFonts w:ascii="Arial" w:hAnsi="Arial" w:cs="Arial"/>
          <w:lang w:val="fr-CA"/>
        </w:rPr>
      </w:pPr>
      <w:r>
        <w:rPr>
          <w:rFonts w:ascii="Arial" w:hAnsi="Arial" w:cs="Arial"/>
          <w:lang w:val="fr-CA"/>
        </w:rPr>
        <w:t>(a)</w:t>
      </w:r>
      <w:r>
        <w:rPr>
          <w:rFonts w:ascii="Arial" w:hAnsi="Arial" w:cs="Arial"/>
          <w:lang w:val="fr-CA"/>
        </w:rPr>
        <w:tab/>
        <w:t>Pour être admissible à participer à un tournoi canadien de tennis pour vétérans, un joueur doit être citoye</w:t>
      </w:r>
      <w:r w:rsidR="00573542">
        <w:rPr>
          <w:rFonts w:ascii="Arial" w:hAnsi="Arial" w:cs="Arial"/>
          <w:lang w:val="fr-CA"/>
        </w:rPr>
        <w:t xml:space="preserve">n </w:t>
      </w:r>
      <w:r>
        <w:rPr>
          <w:rFonts w:ascii="Arial" w:hAnsi="Arial" w:cs="Arial"/>
          <w:lang w:val="fr-CA"/>
        </w:rPr>
        <w:t>canadien ou immigrant reçu.</w:t>
      </w:r>
    </w:p>
    <w:p w14:paraId="349D9E93" w14:textId="77777777" w:rsidR="00BE7819" w:rsidRPr="0076417D" w:rsidRDefault="00BE7819">
      <w:pPr>
        <w:tabs>
          <w:tab w:val="left" w:pos="360"/>
        </w:tabs>
        <w:ind w:left="720" w:hanging="720"/>
        <w:rPr>
          <w:rFonts w:ascii="Arial" w:hAnsi="Arial" w:cs="Arial"/>
          <w:lang w:val="fr-CA"/>
        </w:rPr>
      </w:pPr>
    </w:p>
    <w:p w14:paraId="1DD940BA" w14:textId="77777777" w:rsidR="00BE7819" w:rsidRPr="0076417D" w:rsidRDefault="00C92722">
      <w:pPr>
        <w:tabs>
          <w:tab w:val="left" w:pos="360"/>
        </w:tabs>
        <w:ind w:left="720" w:hanging="720"/>
        <w:rPr>
          <w:rFonts w:ascii="Arial" w:hAnsi="Arial" w:cs="Arial"/>
          <w:lang w:val="fr-CA"/>
        </w:rPr>
      </w:pPr>
      <w:r>
        <w:rPr>
          <w:rFonts w:ascii="Arial" w:hAnsi="Arial" w:cs="Arial"/>
          <w:lang w:val="fr-CA"/>
        </w:rPr>
        <w:tab/>
        <w:t>(b)</w:t>
      </w:r>
      <w:r>
        <w:rPr>
          <w:rFonts w:ascii="Arial" w:hAnsi="Arial" w:cs="Arial"/>
          <w:lang w:val="fr-CA"/>
        </w:rPr>
        <w:tab/>
        <w:t>Pour être admissible à un classement canadien de simple ou de double dans une catégorie d’âge donnée, un joueur doit avoir atteint ou atteindre l’âge prescrit au cours de l’année de classement (année civile).</w:t>
      </w:r>
    </w:p>
    <w:p w14:paraId="3294D273" w14:textId="77777777" w:rsidR="00BE7819" w:rsidRPr="0076417D" w:rsidRDefault="00BE7819">
      <w:pPr>
        <w:ind w:left="360" w:hanging="360"/>
        <w:rPr>
          <w:rFonts w:ascii="Arial" w:hAnsi="Arial" w:cs="Arial"/>
          <w:lang w:val="fr-CA"/>
        </w:rPr>
      </w:pPr>
    </w:p>
    <w:p w14:paraId="125A4612" w14:textId="64424BDD" w:rsidR="00BE7819" w:rsidRPr="0076417D" w:rsidRDefault="00BE7819">
      <w:pPr>
        <w:ind w:left="360" w:hanging="360"/>
        <w:rPr>
          <w:rFonts w:ascii="Arial" w:hAnsi="Arial" w:cs="Arial"/>
          <w:lang w:val="fr-CA"/>
        </w:rPr>
      </w:pPr>
      <w:r w:rsidRPr="0076417D">
        <w:rPr>
          <w:rFonts w:ascii="Arial" w:hAnsi="Arial" w:cs="Arial"/>
          <w:lang w:val="fr-CA"/>
        </w:rPr>
        <w:t>2.</w:t>
      </w:r>
      <w:r w:rsidRPr="0076417D">
        <w:rPr>
          <w:rFonts w:ascii="Arial" w:hAnsi="Arial" w:cs="Arial"/>
          <w:lang w:val="fr-CA"/>
        </w:rPr>
        <w:tab/>
      </w:r>
      <w:r w:rsidR="00C92722">
        <w:rPr>
          <w:rFonts w:ascii="Arial" w:hAnsi="Arial" w:cs="Arial"/>
          <w:lang w:val="fr-CA"/>
        </w:rPr>
        <w:t xml:space="preserve">Un joueur doit participer à </w:t>
      </w:r>
      <w:r w:rsidR="00C92722">
        <w:rPr>
          <w:rFonts w:ascii="Arial" w:hAnsi="Arial" w:cs="Arial"/>
          <w:b/>
          <w:u w:val="single"/>
          <w:lang w:val="fr-CA"/>
        </w:rPr>
        <w:t>DEUX</w:t>
      </w:r>
      <w:r w:rsidRPr="0076417D">
        <w:rPr>
          <w:rFonts w:ascii="Arial" w:hAnsi="Arial" w:cs="Arial"/>
          <w:b/>
          <w:lang w:val="fr-CA"/>
        </w:rPr>
        <w:t xml:space="preserve"> </w:t>
      </w:r>
      <w:r w:rsidRPr="0076417D">
        <w:rPr>
          <w:rFonts w:ascii="Arial" w:hAnsi="Arial" w:cs="Arial"/>
          <w:lang w:val="fr-CA"/>
        </w:rPr>
        <w:t>tour</w:t>
      </w:r>
      <w:r w:rsidR="00C92722">
        <w:rPr>
          <w:rFonts w:ascii="Arial" w:hAnsi="Arial" w:cs="Arial"/>
          <w:lang w:val="fr-CA"/>
        </w:rPr>
        <w:t>n</w:t>
      </w:r>
      <w:r w:rsidR="00573542">
        <w:rPr>
          <w:rFonts w:ascii="Arial" w:hAnsi="Arial" w:cs="Arial"/>
          <w:lang w:val="fr-CA"/>
        </w:rPr>
        <w:t>oi</w:t>
      </w:r>
      <w:r w:rsidR="00C92722">
        <w:rPr>
          <w:rFonts w:ascii="Arial" w:hAnsi="Arial" w:cs="Arial"/>
          <w:lang w:val="fr-CA"/>
        </w:rPr>
        <w:t xml:space="preserve">s, dont un </w:t>
      </w:r>
      <w:r w:rsidR="00C92722">
        <w:rPr>
          <w:rFonts w:ascii="Arial" w:hAnsi="Arial" w:cs="Arial"/>
          <w:b/>
          <w:u w:val="single"/>
          <w:lang w:val="fr-CA"/>
        </w:rPr>
        <w:t>DOIT</w:t>
      </w:r>
      <w:r w:rsidRPr="0076417D">
        <w:rPr>
          <w:rFonts w:ascii="Arial" w:hAnsi="Arial" w:cs="Arial"/>
          <w:b/>
          <w:lang w:val="fr-CA"/>
        </w:rPr>
        <w:t xml:space="preserve"> </w:t>
      </w:r>
      <w:r w:rsidR="00C92722">
        <w:rPr>
          <w:rFonts w:ascii="Arial" w:hAnsi="Arial" w:cs="Arial"/>
          <w:lang w:val="fr-CA"/>
        </w:rPr>
        <w:t xml:space="preserve">être les Championnats canadiens </w:t>
      </w:r>
      <w:r w:rsidR="006E4311" w:rsidRPr="0076417D">
        <w:rPr>
          <w:rFonts w:ascii="Arial" w:hAnsi="Arial" w:cs="Arial"/>
          <w:lang w:val="fr-CA"/>
        </w:rPr>
        <w:t xml:space="preserve">Steve Stevens </w:t>
      </w:r>
      <w:r w:rsidR="00C92722">
        <w:rPr>
          <w:rFonts w:ascii="Arial" w:hAnsi="Arial" w:cs="Arial"/>
          <w:lang w:val="fr-CA"/>
        </w:rPr>
        <w:t>de tennis pour vétérans.</w:t>
      </w:r>
    </w:p>
    <w:p w14:paraId="2C3ECE2C" w14:textId="77777777" w:rsidR="00BE7819" w:rsidRPr="0076417D" w:rsidRDefault="00BE7819">
      <w:pPr>
        <w:ind w:left="360" w:hanging="360"/>
        <w:rPr>
          <w:rFonts w:ascii="Arial" w:hAnsi="Arial" w:cs="Arial"/>
          <w:lang w:val="fr-CA"/>
        </w:rPr>
      </w:pPr>
    </w:p>
    <w:p w14:paraId="00783937" w14:textId="5C375947" w:rsidR="00BE7819" w:rsidRPr="0076417D" w:rsidRDefault="00C92722">
      <w:pPr>
        <w:ind w:left="360"/>
        <w:rPr>
          <w:rFonts w:ascii="Arial" w:hAnsi="Arial" w:cs="Arial"/>
          <w:lang w:val="fr-CA"/>
        </w:rPr>
      </w:pPr>
      <w:r>
        <w:rPr>
          <w:rFonts w:ascii="Arial" w:hAnsi="Arial" w:cs="Arial"/>
          <w:lang w:val="fr-CA"/>
        </w:rPr>
        <w:t>Le deuxième tournoi de qualification peut être les Championnats canadiens en salle de tennis pour vétérans (est ou ouest), une épreuve catégorie d’âge désignée par les associations provinciales ou régionales, un tournoi ITF admissible du Tiers</w:t>
      </w:r>
      <w:r w:rsidR="00573542">
        <w:rPr>
          <w:rFonts w:ascii="Arial" w:hAnsi="Arial" w:cs="Arial"/>
          <w:lang w:val="fr-CA"/>
        </w:rPr>
        <w:t> </w:t>
      </w:r>
      <w:r>
        <w:rPr>
          <w:rFonts w:ascii="Arial" w:hAnsi="Arial" w:cs="Arial"/>
          <w:lang w:val="fr-CA"/>
        </w:rPr>
        <w:t>III ou une épreuve du Tiers</w:t>
      </w:r>
      <w:r w:rsidR="00573542">
        <w:rPr>
          <w:rFonts w:ascii="Arial" w:hAnsi="Arial" w:cs="Arial"/>
          <w:lang w:val="fr-CA"/>
        </w:rPr>
        <w:t> </w:t>
      </w:r>
      <w:r>
        <w:rPr>
          <w:rFonts w:ascii="Arial" w:hAnsi="Arial" w:cs="Arial"/>
          <w:lang w:val="fr-CA"/>
        </w:rPr>
        <w:t>IV.</w:t>
      </w:r>
    </w:p>
    <w:p w14:paraId="1F37B48C" w14:textId="77777777" w:rsidR="00BE7819" w:rsidRPr="0076417D" w:rsidRDefault="00BE7819">
      <w:pPr>
        <w:ind w:left="360" w:hanging="360"/>
        <w:rPr>
          <w:rFonts w:ascii="Arial" w:hAnsi="Arial" w:cs="Arial"/>
          <w:lang w:val="fr-CA"/>
        </w:rPr>
      </w:pPr>
    </w:p>
    <w:p w14:paraId="37160FDD" w14:textId="5336BE5D" w:rsidR="00BE7819" w:rsidRPr="0076417D" w:rsidRDefault="00C92722" w:rsidP="00E634AC">
      <w:pPr>
        <w:pStyle w:val="Paragraphedeliste"/>
        <w:numPr>
          <w:ilvl w:val="0"/>
          <w:numId w:val="2"/>
        </w:numPr>
        <w:rPr>
          <w:rFonts w:ascii="Arial" w:hAnsi="Arial" w:cs="Arial"/>
          <w:lang w:val="fr-CA"/>
        </w:rPr>
      </w:pPr>
      <w:r>
        <w:rPr>
          <w:rFonts w:ascii="Arial" w:hAnsi="Arial" w:cs="Arial"/>
          <w:lang w:val="fr-CA"/>
        </w:rPr>
        <w:t>Les joueurs obtiendront un classement canadien pour la catégorie dans laquelle ils ont pris part aux Championnats canadiens d’été selon un système de points. Si un joueur participe à plus d’un tournoi du groupe des épreuves de qualification, le meilleur résultat sera ajouté aux points obtenus dans le cadre des Championnats canadiens d’été. Si un joueur évolue dans une catégorie plus jeune, il obtiendra des p</w:t>
      </w:r>
      <w:r w:rsidR="00573542">
        <w:rPr>
          <w:rFonts w:ascii="Arial" w:hAnsi="Arial" w:cs="Arial"/>
          <w:lang w:val="fr-CA"/>
        </w:rPr>
        <w:t>oi</w:t>
      </w:r>
      <w:r>
        <w:rPr>
          <w:rFonts w:ascii="Arial" w:hAnsi="Arial" w:cs="Arial"/>
          <w:lang w:val="fr-CA"/>
        </w:rPr>
        <w:t xml:space="preserve">nts dans sa propre catégorie d’âge. </w:t>
      </w:r>
      <w:r w:rsidR="00455D83">
        <w:rPr>
          <w:rFonts w:ascii="Arial" w:hAnsi="Arial" w:cs="Arial"/>
          <w:lang w:val="fr-CA"/>
        </w:rPr>
        <w:t>Les joueurs sont fortement encouragés à consulter les divers tableaux de points afin de comprendre comment ils peuvent accumuler le plus de p</w:t>
      </w:r>
      <w:r w:rsidR="00573542">
        <w:rPr>
          <w:rFonts w:ascii="Arial" w:hAnsi="Arial" w:cs="Arial"/>
          <w:lang w:val="fr-CA"/>
        </w:rPr>
        <w:t>oi</w:t>
      </w:r>
      <w:r w:rsidR="00455D83">
        <w:rPr>
          <w:rFonts w:ascii="Arial" w:hAnsi="Arial" w:cs="Arial"/>
          <w:lang w:val="fr-CA"/>
        </w:rPr>
        <w:t>nts pour le «</w:t>
      </w:r>
      <w:r w:rsidR="00573542">
        <w:rPr>
          <w:rFonts w:ascii="Arial" w:hAnsi="Arial" w:cs="Arial"/>
          <w:lang w:val="fr-CA"/>
        </w:rPr>
        <w:t> </w:t>
      </w:r>
      <w:r w:rsidR="00455D83">
        <w:rPr>
          <w:rFonts w:ascii="Arial" w:hAnsi="Arial" w:cs="Arial"/>
          <w:lang w:val="fr-CA"/>
        </w:rPr>
        <w:t>deuxième tournoi de qualification</w:t>
      </w:r>
      <w:r w:rsidR="00573542">
        <w:rPr>
          <w:rFonts w:ascii="Arial" w:hAnsi="Arial" w:cs="Arial"/>
          <w:lang w:val="fr-CA"/>
        </w:rPr>
        <w:t> </w:t>
      </w:r>
      <w:r w:rsidR="00455D83">
        <w:rPr>
          <w:rFonts w:ascii="Arial" w:hAnsi="Arial" w:cs="Arial"/>
          <w:lang w:val="fr-CA"/>
        </w:rPr>
        <w:t>».</w:t>
      </w:r>
    </w:p>
    <w:p w14:paraId="646B6EAE" w14:textId="77777777" w:rsidR="00BE7819" w:rsidRPr="0076417D" w:rsidRDefault="00BE7819">
      <w:pPr>
        <w:ind w:left="360" w:hanging="360"/>
        <w:rPr>
          <w:rFonts w:ascii="Arial" w:hAnsi="Arial" w:cs="Arial"/>
          <w:lang w:val="fr-CA"/>
        </w:rPr>
      </w:pPr>
    </w:p>
    <w:p w14:paraId="08820632" w14:textId="77777777" w:rsidR="00BE7819" w:rsidRPr="0076417D" w:rsidRDefault="00455D83" w:rsidP="00E634AC">
      <w:pPr>
        <w:pStyle w:val="Paragraphedeliste"/>
        <w:numPr>
          <w:ilvl w:val="0"/>
          <w:numId w:val="2"/>
        </w:numPr>
        <w:rPr>
          <w:rFonts w:ascii="Arial" w:hAnsi="Arial" w:cs="Arial"/>
          <w:lang w:val="fr-CA"/>
        </w:rPr>
      </w:pPr>
      <w:r>
        <w:rPr>
          <w:rFonts w:ascii="Arial" w:hAnsi="Arial" w:cs="Arial"/>
          <w:lang w:val="fr-CA"/>
        </w:rPr>
        <w:t xml:space="preserve">Des ponts seront accordés dès le premier tour. </w:t>
      </w:r>
      <w:r w:rsidR="00BE7819" w:rsidRPr="0076417D">
        <w:rPr>
          <w:rFonts w:ascii="Arial" w:hAnsi="Arial" w:cs="Arial"/>
          <w:lang w:val="fr-CA"/>
        </w:rPr>
        <w:t xml:space="preserve"> </w:t>
      </w:r>
    </w:p>
    <w:p w14:paraId="7F345EBD" w14:textId="77777777" w:rsidR="00E634AC" w:rsidRPr="0076417D" w:rsidRDefault="00E634AC" w:rsidP="00E634AC">
      <w:pPr>
        <w:rPr>
          <w:rFonts w:ascii="Arial" w:hAnsi="Arial" w:cs="Arial"/>
          <w:lang w:val="fr-CA"/>
        </w:rPr>
      </w:pPr>
    </w:p>
    <w:p w14:paraId="172369CE" w14:textId="77777777" w:rsidR="00BE7819" w:rsidRPr="0076417D" w:rsidRDefault="00E634AC">
      <w:pPr>
        <w:pStyle w:val="Corpsdetexte2"/>
        <w:ind w:left="360" w:hanging="360"/>
        <w:rPr>
          <w:rFonts w:ascii="Arial" w:hAnsi="Arial" w:cs="Arial"/>
          <w:b w:val="0"/>
          <w:sz w:val="20"/>
          <w:lang w:val="fr-CA"/>
        </w:rPr>
      </w:pPr>
      <w:r w:rsidRPr="0076417D">
        <w:rPr>
          <w:rFonts w:ascii="Arial" w:hAnsi="Arial" w:cs="Arial"/>
          <w:b w:val="0"/>
          <w:sz w:val="20"/>
          <w:lang w:val="fr-CA"/>
        </w:rPr>
        <w:t>4</w:t>
      </w:r>
      <w:r w:rsidR="00BE7819" w:rsidRPr="0076417D">
        <w:rPr>
          <w:rFonts w:ascii="Arial" w:hAnsi="Arial" w:cs="Arial"/>
          <w:b w:val="0"/>
          <w:sz w:val="20"/>
          <w:lang w:val="fr-CA"/>
        </w:rPr>
        <w:t>.</w:t>
      </w:r>
      <w:r w:rsidR="00BE7819" w:rsidRPr="0076417D">
        <w:rPr>
          <w:rFonts w:ascii="Arial" w:hAnsi="Arial" w:cs="Arial"/>
          <w:b w:val="0"/>
          <w:sz w:val="20"/>
          <w:lang w:val="fr-CA"/>
        </w:rPr>
        <w:tab/>
      </w:r>
      <w:r w:rsidR="00455D83">
        <w:rPr>
          <w:rFonts w:ascii="Arial" w:hAnsi="Arial" w:cs="Arial"/>
          <w:b w:val="0"/>
          <w:sz w:val="20"/>
          <w:lang w:val="fr-CA"/>
        </w:rPr>
        <w:t xml:space="preserve">Aucun point ne sera accordé si le joueur se retire du tournoi après la date limite d’inscription, mais avant le début des matchs. </w:t>
      </w:r>
      <w:r w:rsidR="00BE7819" w:rsidRPr="0076417D">
        <w:rPr>
          <w:rFonts w:ascii="Arial" w:hAnsi="Arial" w:cs="Arial"/>
          <w:b w:val="0"/>
          <w:sz w:val="20"/>
          <w:lang w:val="fr-CA"/>
        </w:rPr>
        <w:t xml:space="preserve">  </w:t>
      </w:r>
    </w:p>
    <w:p w14:paraId="449EC21A" w14:textId="77777777" w:rsidR="00BE7819" w:rsidRPr="0076417D" w:rsidRDefault="00BE7819">
      <w:pPr>
        <w:ind w:left="360" w:hanging="360"/>
        <w:rPr>
          <w:rFonts w:ascii="Arial" w:hAnsi="Arial" w:cs="Arial"/>
          <w:lang w:val="fr-CA"/>
        </w:rPr>
      </w:pPr>
    </w:p>
    <w:p w14:paraId="1989371D" w14:textId="295AD4E1" w:rsidR="00BE7819" w:rsidRPr="0076417D" w:rsidRDefault="00E634AC">
      <w:pPr>
        <w:ind w:left="360" w:hanging="360"/>
        <w:rPr>
          <w:rFonts w:ascii="Arial" w:hAnsi="Arial" w:cs="Arial"/>
          <w:lang w:val="fr-CA"/>
        </w:rPr>
      </w:pPr>
      <w:r w:rsidRPr="0076417D">
        <w:rPr>
          <w:rFonts w:ascii="Arial" w:hAnsi="Arial" w:cs="Arial"/>
          <w:lang w:val="fr-CA"/>
        </w:rPr>
        <w:t>5</w:t>
      </w:r>
      <w:r w:rsidR="00BE7819" w:rsidRPr="0076417D">
        <w:rPr>
          <w:rFonts w:ascii="Arial" w:hAnsi="Arial" w:cs="Arial"/>
          <w:lang w:val="fr-CA"/>
        </w:rPr>
        <w:t>.</w:t>
      </w:r>
      <w:r w:rsidR="00BE7819" w:rsidRPr="0076417D">
        <w:rPr>
          <w:rFonts w:ascii="Arial" w:hAnsi="Arial" w:cs="Arial"/>
          <w:lang w:val="fr-CA"/>
        </w:rPr>
        <w:tab/>
      </w:r>
      <w:r w:rsidR="00145AFA">
        <w:rPr>
          <w:rFonts w:ascii="Arial" w:hAnsi="Arial" w:cs="Arial"/>
          <w:lang w:val="fr-CA"/>
        </w:rPr>
        <w:t>Un tournoi à la ronde doit être disputé lorsqu’il y a entre quatre et six inscriptions dans une catégorie de simple ou de double. Dans le cas d’une égalité entre ces joueurs, le classement sera détermin</w:t>
      </w:r>
      <w:r w:rsidR="00573542">
        <w:rPr>
          <w:rFonts w:ascii="Arial" w:hAnsi="Arial" w:cs="Arial"/>
          <w:lang w:val="fr-CA"/>
        </w:rPr>
        <w:t>é</w:t>
      </w:r>
      <w:r w:rsidR="00145AFA">
        <w:rPr>
          <w:rFonts w:ascii="Arial" w:hAnsi="Arial" w:cs="Arial"/>
          <w:lang w:val="fr-CA"/>
        </w:rPr>
        <w:t xml:space="preserve"> selon le différen</w:t>
      </w:r>
      <w:r w:rsidR="00573542">
        <w:rPr>
          <w:rFonts w:ascii="Arial" w:hAnsi="Arial" w:cs="Arial"/>
          <w:lang w:val="fr-CA"/>
        </w:rPr>
        <w:t>t</w:t>
      </w:r>
      <w:r w:rsidR="00145AFA">
        <w:rPr>
          <w:rFonts w:ascii="Arial" w:hAnsi="Arial" w:cs="Arial"/>
          <w:lang w:val="fr-CA"/>
        </w:rPr>
        <w:t>iel de points en commençant par les manches, puis les parties. S’il y a égalité entre deux joueurs du tournoi à la ronde, le résultat de l’affrontement entre ces deux joueurs brisera l’égalité. L’épreuve sera annulée ou combinée si moins de quatre joueurs se sont inscrits. Pour toutes les autres épreuves, les points seront octroyés selon les tableaux de points.</w:t>
      </w:r>
    </w:p>
    <w:p w14:paraId="40141AF1" w14:textId="77777777" w:rsidR="00BE7819" w:rsidRPr="0076417D" w:rsidRDefault="00BE7819">
      <w:pPr>
        <w:ind w:left="360" w:hanging="360"/>
        <w:rPr>
          <w:rFonts w:ascii="Arial" w:hAnsi="Arial" w:cs="Arial"/>
          <w:lang w:val="fr-CA"/>
        </w:rPr>
      </w:pPr>
      <w:r w:rsidRPr="0076417D">
        <w:rPr>
          <w:rFonts w:ascii="Arial" w:hAnsi="Arial" w:cs="Arial"/>
          <w:lang w:val="fr-CA"/>
        </w:rPr>
        <w:t xml:space="preserve"> </w:t>
      </w:r>
    </w:p>
    <w:p w14:paraId="5E5A6D5C" w14:textId="0686D941" w:rsidR="00BE7819" w:rsidRPr="0076417D" w:rsidRDefault="00E634AC">
      <w:pPr>
        <w:pStyle w:val="Corpsdetexte3"/>
        <w:ind w:left="360" w:hanging="360"/>
        <w:rPr>
          <w:rFonts w:ascii="Arial" w:hAnsi="Arial" w:cs="Arial"/>
          <w:sz w:val="20"/>
          <w:lang w:val="fr-CA"/>
        </w:rPr>
      </w:pPr>
      <w:r w:rsidRPr="0076417D">
        <w:rPr>
          <w:rFonts w:ascii="Arial" w:hAnsi="Arial" w:cs="Arial"/>
          <w:sz w:val="20"/>
          <w:lang w:val="fr-CA"/>
        </w:rPr>
        <w:t>6.</w:t>
      </w:r>
      <w:r w:rsidR="00BE7819" w:rsidRPr="0076417D">
        <w:rPr>
          <w:rFonts w:ascii="Arial" w:hAnsi="Arial" w:cs="Arial"/>
          <w:sz w:val="20"/>
          <w:lang w:val="fr-CA"/>
        </w:rPr>
        <w:t>.</w:t>
      </w:r>
      <w:r w:rsidR="00BE7819" w:rsidRPr="0076417D">
        <w:rPr>
          <w:rFonts w:ascii="Arial" w:hAnsi="Arial" w:cs="Arial"/>
          <w:sz w:val="20"/>
          <w:lang w:val="fr-CA"/>
        </w:rPr>
        <w:tab/>
      </w:r>
      <w:r w:rsidR="00145AFA">
        <w:rPr>
          <w:rFonts w:ascii="Arial" w:hAnsi="Arial" w:cs="Arial"/>
          <w:sz w:val="20"/>
          <w:lang w:val="fr-CA"/>
        </w:rPr>
        <w:t>Les tableaux de points pour toutes les catégories, exprimés en Tiers, comprennent des tableaux distincts pour le simple et le double des Championnats canadiens en salle et d’été.</w:t>
      </w:r>
      <w:r w:rsidR="00BE7819" w:rsidRPr="0076417D">
        <w:rPr>
          <w:rFonts w:ascii="Arial" w:hAnsi="Arial" w:cs="Arial"/>
          <w:sz w:val="20"/>
          <w:lang w:val="fr-CA"/>
        </w:rPr>
        <w:t xml:space="preserve"> </w:t>
      </w:r>
      <w:r w:rsidR="00145AFA">
        <w:rPr>
          <w:rFonts w:ascii="Arial" w:hAnsi="Arial" w:cs="Arial"/>
          <w:sz w:val="20"/>
          <w:lang w:val="fr-CA"/>
        </w:rPr>
        <w:t>Il faut noter que le simple comprend des consolations de type «</w:t>
      </w:r>
      <w:r w:rsidR="00573542">
        <w:rPr>
          <w:rFonts w:ascii="Arial" w:hAnsi="Arial" w:cs="Arial"/>
          <w:sz w:val="20"/>
          <w:lang w:val="fr-CA"/>
        </w:rPr>
        <w:t> </w:t>
      </w:r>
      <w:proofErr w:type="spellStart"/>
      <w:r w:rsidR="00145AFA">
        <w:rPr>
          <w:rFonts w:ascii="Arial" w:hAnsi="Arial" w:cs="Arial"/>
          <w:sz w:val="20"/>
          <w:lang w:val="fr-CA"/>
        </w:rPr>
        <w:t>feed</w:t>
      </w:r>
      <w:proofErr w:type="spellEnd"/>
      <w:r w:rsidR="00145AFA">
        <w:rPr>
          <w:rFonts w:ascii="Arial" w:hAnsi="Arial" w:cs="Arial"/>
          <w:sz w:val="20"/>
          <w:lang w:val="fr-CA"/>
        </w:rPr>
        <w:t>-in</w:t>
      </w:r>
      <w:r w:rsidR="00573542">
        <w:rPr>
          <w:rFonts w:ascii="Arial" w:hAnsi="Arial" w:cs="Arial"/>
          <w:sz w:val="20"/>
          <w:lang w:val="fr-CA"/>
        </w:rPr>
        <w:t> </w:t>
      </w:r>
      <w:r w:rsidR="00145AFA">
        <w:rPr>
          <w:rFonts w:ascii="Arial" w:hAnsi="Arial" w:cs="Arial"/>
          <w:sz w:val="20"/>
          <w:lang w:val="fr-CA"/>
        </w:rPr>
        <w:t>».</w:t>
      </w:r>
      <w:r w:rsidR="00573542">
        <w:rPr>
          <w:rFonts w:ascii="Arial" w:hAnsi="Arial" w:cs="Arial"/>
          <w:sz w:val="20"/>
          <w:lang w:val="fr-CA"/>
        </w:rPr>
        <w:t xml:space="preserve"> L</w:t>
      </w:r>
      <w:r w:rsidR="00145AFA">
        <w:rPr>
          <w:rFonts w:ascii="Arial" w:hAnsi="Arial" w:cs="Arial"/>
          <w:sz w:val="20"/>
          <w:lang w:val="fr-CA"/>
        </w:rPr>
        <w:t>es points pour les Tiers</w:t>
      </w:r>
      <w:r w:rsidR="00573542">
        <w:rPr>
          <w:rFonts w:ascii="Arial" w:hAnsi="Arial" w:cs="Arial"/>
          <w:sz w:val="20"/>
          <w:lang w:val="fr-CA"/>
        </w:rPr>
        <w:t> </w:t>
      </w:r>
      <w:r w:rsidR="00145AFA">
        <w:rPr>
          <w:rFonts w:ascii="Arial" w:hAnsi="Arial" w:cs="Arial"/>
          <w:sz w:val="20"/>
          <w:lang w:val="fr-CA"/>
        </w:rPr>
        <w:t>II, III et IV sont compris dans les tableaux.</w:t>
      </w:r>
      <w:r w:rsidR="00573542">
        <w:rPr>
          <w:rFonts w:ascii="Arial" w:hAnsi="Arial" w:cs="Arial"/>
          <w:sz w:val="20"/>
          <w:lang w:val="fr-CA"/>
        </w:rPr>
        <w:t xml:space="preserve"> I</w:t>
      </w:r>
      <w:r w:rsidR="00E93191">
        <w:rPr>
          <w:rFonts w:ascii="Arial" w:hAnsi="Arial" w:cs="Arial"/>
          <w:sz w:val="20"/>
          <w:lang w:val="fr-CA"/>
        </w:rPr>
        <w:t>l n’y a pas de «</w:t>
      </w:r>
      <w:r w:rsidR="00573542">
        <w:rPr>
          <w:rFonts w:ascii="Arial" w:hAnsi="Arial" w:cs="Arial"/>
          <w:sz w:val="20"/>
          <w:lang w:val="fr-CA"/>
        </w:rPr>
        <w:t> </w:t>
      </w:r>
      <w:proofErr w:type="spellStart"/>
      <w:r w:rsidR="00E93191">
        <w:rPr>
          <w:rFonts w:ascii="Arial" w:hAnsi="Arial" w:cs="Arial"/>
          <w:sz w:val="20"/>
          <w:lang w:val="fr-CA"/>
        </w:rPr>
        <w:t>feed</w:t>
      </w:r>
      <w:proofErr w:type="spellEnd"/>
      <w:r w:rsidR="00E93191">
        <w:rPr>
          <w:rFonts w:ascii="Arial" w:hAnsi="Arial" w:cs="Arial"/>
          <w:sz w:val="20"/>
          <w:lang w:val="fr-CA"/>
        </w:rPr>
        <w:t>-in</w:t>
      </w:r>
      <w:r w:rsidR="00573542">
        <w:rPr>
          <w:rFonts w:ascii="Arial" w:hAnsi="Arial" w:cs="Arial"/>
          <w:sz w:val="20"/>
          <w:lang w:val="fr-CA"/>
        </w:rPr>
        <w:t> </w:t>
      </w:r>
      <w:r w:rsidR="00E93191">
        <w:rPr>
          <w:rFonts w:ascii="Arial" w:hAnsi="Arial" w:cs="Arial"/>
          <w:sz w:val="20"/>
          <w:lang w:val="fr-CA"/>
        </w:rPr>
        <w:t>» pour ces Tiers, mais les demi-finalistes qui auront perdu doivent disputer un match pour les 3</w:t>
      </w:r>
      <w:r w:rsidR="00E93191" w:rsidRPr="00E93191">
        <w:rPr>
          <w:rFonts w:ascii="Arial" w:hAnsi="Arial" w:cs="Arial"/>
          <w:sz w:val="20"/>
          <w:vertAlign w:val="superscript"/>
          <w:lang w:val="fr-CA"/>
        </w:rPr>
        <w:t>e</w:t>
      </w:r>
      <w:r w:rsidR="00E93191">
        <w:rPr>
          <w:rFonts w:ascii="Arial" w:hAnsi="Arial" w:cs="Arial"/>
          <w:sz w:val="20"/>
          <w:lang w:val="fr-CA"/>
        </w:rPr>
        <w:t xml:space="preserve"> et 4</w:t>
      </w:r>
      <w:r w:rsidR="00E93191" w:rsidRPr="00E93191">
        <w:rPr>
          <w:rFonts w:ascii="Arial" w:hAnsi="Arial" w:cs="Arial"/>
          <w:sz w:val="20"/>
          <w:vertAlign w:val="superscript"/>
          <w:lang w:val="fr-CA"/>
        </w:rPr>
        <w:t>e</w:t>
      </w:r>
      <w:r w:rsidR="00E93191">
        <w:rPr>
          <w:rFonts w:ascii="Arial" w:hAnsi="Arial" w:cs="Arial"/>
          <w:sz w:val="20"/>
          <w:lang w:val="fr-CA"/>
        </w:rPr>
        <w:t xml:space="preserve"> places. </w:t>
      </w:r>
    </w:p>
    <w:p w14:paraId="4E224C25" w14:textId="77777777" w:rsidR="00BE7819" w:rsidRPr="0076417D" w:rsidRDefault="00BE7819">
      <w:pPr>
        <w:tabs>
          <w:tab w:val="left" w:pos="8910"/>
        </w:tabs>
        <w:rPr>
          <w:rFonts w:ascii="Arial" w:hAnsi="Arial" w:cs="Arial"/>
          <w:lang w:val="fr-CA"/>
        </w:rPr>
      </w:pPr>
    </w:p>
    <w:p w14:paraId="14D00C99" w14:textId="77777777" w:rsidR="00BE7819" w:rsidRPr="0076417D" w:rsidRDefault="00BE7819">
      <w:pPr>
        <w:tabs>
          <w:tab w:val="left" w:pos="8910"/>
        </w:tabs>
        <w:rPr>
          <w:rFonts w:ascii="Arial" w:hAnsi="Arial" w:cs="Arial"/>
          <w:lang w:val="fr-CA"/>
        </w:rPr>
      </w:pPr>
    </w:p>
    <w:p w14:paraId="0C80054E" w14:textId="77777777" w:rsidR="002C4F20" w:rsidRPr="0076417D" w:rsidRDefault="002C4F20">
      <w:pPr>
        <w:pStyle w:val="Corpsdetexte"/>
        <w:spacing w:after="0"/>
        <w:jc w:val="center"/>
        <w:rPr>
          <w:rFonts w:ascii="Arial" w:hAnsi="Arial" w:cs="Arial"/>
          <w:lang w:val="fr-CA"/>
        </w:rPr>
        <w:sectPr w:rsidR="002C4F20" w:rsidRPr="0076417D" w:rsidSect="001E37AF">
          <w:type w:val="continuous"/>
          <w:pgSz w:w="12240" w:h="15840"/>
          <w:pgMar w:top="288" w:right="288" w:bottom="288" w:left="288" w:header="432" w:footer="432" w:gutter="0"/>
          <w:paperSrc w:first="7" w:other="7"/>
          <w:cols w:num="2" w:space="288"/>
          <w:docGrid w:linePitch="272"/>
        </w:sectPr>
      </w:pPr>
    </w:p>
    <w:tbl>
      <w:tblPr>
        <w:tblpPr w:leftFromText="180" w:rightFromText="180" w:vertAnchor="text" w:horzAnchor="margin" w:tblpXSpec="center" w:tblpY="320"/>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2C4F20" w:rsidRPr="0076417D" w14:paraId="3E1F7B89" w14:textId="77777777" w:rsidTr="002C4F20">
        <w:tc>
          <w:tcPr>
            <w:tcW w:w="9270" w:type="dxa"/>
          </w:tcPr>
          <w:p w14:paraId="26582BE6" w14:textId="77777777" w:rsidR="002C4F20" w:rsidRPr="0076417D" w:rsidRDefault="002C4F20" w:rsidP="002C4F20">
            <w:pPr>
              <w:rPr>
                <w:rFonts w:ascii="Arial" w:hAnsi="Arial" w:cs="Arial"/>
                <w:lang w:val="fr-CA"/>
              </w:rPr>
            </w:pPr>
          </w:p>
          <w:p w14:paraId="1F98D0A0" w14:textId="172EA307" w:rsidR="002C4F20" w:rsidRPr="0076417D" w:rsidRDefault="00E93191" w:rsidP="002C4F20">
            <w:pPr>
              <w:pStyle w:val="Retraitcorpsdetexte3"/>
              <w:ind w:left="0"/>
              <w:rPr>
                <w:rFonts w:ascii="Arial" w:hAnsi="Arial" w:cs="Arial"/>
                <w:i/>
                <w:sz w:val="20"/>
                <w:lang w:val="fr-CA"/>
              </w:rPr>
            </w:pPr>
            <w:r>
              <w:rPr>
                <w:rFonts w:ascii="Arial" w:hAnsi="Arial" w:cs="Arial"/>
                <w:i/>
                <w:sz w:val="20"/>
                <w:lang w:val="fr-CA"/>
              </w:rPr>
              <w:t>Ces règlements révisés, y compris les tableaux de points, ont été approuvés par le comité canadie</w:t>
            </w:r>
            <w:r w:rsidR="00573542">
              <w:rPr>
                <w:rFonts w:ascii="Arial" w:hAnsi="Arial" w:cs="Arial"/>
                <w:i/>
                <w:sz w:val="20"/>
                <w:lang w:val="fr-CA"/>
              </w:rPr>
              <w:t xml:space="preserve">n </w:t>
            </w:r>
            <w:r>
              <w:rPr>
                <w:rFonts w:ascii="Arial" w:hAnsi="Arial" w:cs="Arial"/>
                <w:i/>
                <w:sz w:val="20"/>
                <w:lang w:val="fr-CA"/>
              </w:rPr>
              <w:t xml:space="preserve">de tennis pour vétérans en décembre </w:t>
            </w:r>
            <w:commentRangeStart w:id="1"/>
            <w:r>
              <w:rPr>
                <w:rFonts w:ascii="Arial" w:hAnsi="Arial" w:cs="Arial"/>
                <w:i/>
                <w:sz w:val="20"/>
                <w:lang w:val="fr-CA"/>
              </w:rPr>
              <w:t>2016</w:t>
            </w:r>
            <w:commentRangeEnd w:id="1"/>
            <w:r>
              <w:rPr>
                <w:rStyle w:val="Marquedecommentaire"/>
              </w:rPr>
              <w:commentReference w:id="1"/>
            </w:r>
            <w:r>
              <w:rPr>
                <w:rFonts w:ascii="Arial" w:hAnsi="Arial" w:cs="Arial"/>
                <w:i/>
                <w:sz w:val="20"/>
                <w:lang w:val="fr-CA"/>
              </w:rPr>
              <w:t>.</w:t>
            </w:r>
          </w:p>
          <w:p w14:paraId="44885B33" w14:textId="77777777" w:rsidR="002C4F20" w:rsidRPr="0076417D" w:rsidRDefault="002C4F20" w:rsidP="002C4F20">
            <w:pPr>
              <w:rPr>
                <w:rFonts w:ascii="Arial" w:hAnsi="Arial" w:cs="Arial"/>
                <w:lang w:val="fr-CA"/>
              </w:rPr>
            </w:pPr>
          </w:p>
        </w:tc>
      </w:tr>
    </w:tbl>
    <w:p w14:paraId="58D2FF99" w14:textId="77777777" w:rsidR="002C4F20" w:rsidRPr="0076417D" w:rsidRDefault="002C4F20">
      <w:pPr>
        <w:pStyle w:val="Corpsdetexte"/>
        <w:spacing w:after="0"/>
        <w:jc w:val="center"/>
        <w:rPr>
          <w:rFonts w:ascii="Arial" w:hAnsi="Arial" w:cs="Arial"/>
          <w:lang w:val="fr-CA"/>
        </w:rPr>
      </w:pPr>
      <w:r w:rsidRPr="0076417D">
        <w:rPr>
          <w:rFonts w:ascii="Arial" w:hAnsi="Arial" w:cs="Arial"/>
          <w:lang w:val="fr-CA"/>
        </w:rPr>
        <w:t xml:space="preserve"> </w:t>
      </w:r>
    </w:p>
    <w:p w14:paraId="31A47FB4" w14:textId="77777777" w:rsidR="002C4F20" w:rsidRPr="0076417D" w:rsidRDefault="002C4F20">
      <w:pPr>
        <w:pStyle w:val="Corpsdetexte"/>
        <w:spacing w:after="0"/>
        <w:jc w:val="center"/>
        <w:rPr>
          <w:rFonts w:ascii="Arial" w:hAnsi="Arial" w:cs="Arial"/>
          <w:lang w:val="fr-CA"/>
        </w:rPr>
      </w:pPr>
    </w:p>
    <w:p w14:paraId="0EC3DE2E" w14:textId="77777777" w:rsidR="002C4F20" w:rsidRPr="0076417D" w:rsidRDefault="002C4F20">
      <w:pPr>
        <w:pStyle w:val="Corpsdetexte"/>
        <w:spacing w:after="0"/>
        <w:jc w:val="center"/>
        <w:rPr>
          <w:rFonts w:ascii="Arial" w:hAnsi="Arial" w:cs="Arial"/>
          <w:lang w:val="fr-CA"/>
        </w:rPr>
      </w:pPr>
    </w:p>
    <w:p w14:paraId="0B2F509F" w14:textId="77777777" w:rsidR="002C4F20" w:rsidRPr="0076417D" w:rsidRDefault="002C4F20">
      <w:pPr>
        <w:pStyle w:val="Corpsdetexte"/>
        <w:spacing w:after="0"/>
        <w:jc w:val="center"/>
        <w:rPr>
          <w:rFonts w:ascii="Arial" w:hAnsi="Arial" w:cs="Arial"/>
          <w:lang w:val="fr-CA"/>
        </w:rPr>
      </w:pPr>
    </w:p>
    <w:p w14:paraId="3134A94C" w14:textId="77777777" w:rsidR="002C4F20" w:rsidRPr="0076417D" w:rsidRDefault="002C4F20">
      <w:pPr>
        <w:pStyle w:val="Corpsdetexte"/>
        <w:spacing w:after="0"/>
        <w:jc w:val="center"/>
        <w:rPr>
          <w:rFonts w:ascii="Arial" w:hAnsi="Arial" w:cs="Arial"/>
          <w:lang w:val="fr-CA"/>
        </w:rPr>
      </w:pPr>
    </w:p>
    <w:p w14:paraId="4C4F91AA" w14:textId="77777777" w:rsidR="002C4F20" w:rsidRPr="0076417D" w:rsidRDefault="002C4F20">
      <w:pPr>
        <w:pStyle w:val="Corpsdetexte"/>
        <w:spacing w:after="0"/>
        <w:jc w:val="center"/>
        <w:rPr>
          <w:rFonts w:ascii="Arial" w:hAnsi="Arial" w:cs="Arial"/>
          <w:lang w:val="fr-CA"/>
        </w:rPr>
      </w:pPr>
    </w:p>
    <w:p w14:paraId="2394046C" w14:textId="77777777" w:rsidR="002C4F20" w:rsidRPr="0076417D" w:rsidRDefault="002C4F20">
      <w:pPr>
        <w:pStyle w:val="Corpsdetexte"/>
        <w:spacing w:after="0"/>
        <w:jc w:val="center"/>
        <w:rPr>
          <w:rFonts w:ascii="Arial" w:hAnsi="Arial" w:cs="Arial"/>
          <w:lang w:val="fr-CA"/>
        </w:rPr>
        <w:sectPr w:rsidR="002C4F20" w:rsidRPr="0076417D" w:rsidSect="002C4F20">
          <w:type w:val="continuous"/>
          <w:pgSz w:w="12240" w:h="15840"/>
          <w:pgMar w:top="720" w:right="720" w:bottom="720" w:left="720" w:header="432" w:footer="432" w:gutter="0"/>
          <w:paperSrc w:first="7" w:other="7"/>
          <w:cols w:num="2" w:space="288"/>
          <w:docGrid w:linePitch="272"/>
        </w:sectPr>
      </w:pPr>
    </w:p>
    <w:p w14:paraId="007A58AA" w14:textId="77777777" w:rsidR="002C4F20" w:rsidRPr="0076417D" w:rsidRDefault="002C4F20">
      <w:pPr>
        <w:pStyle w:val="Corpsdetexte"/>
        <w:spacing w:after="0"/>
        <w:jc w:val="center"/>
        <w:rPr>
          <w:rFonts w:ascii="Arial" w:hAnsi="Arial" w:cs="Arial"/>
          <w:lang w:val="fr-CA"/>
        </w:rPr>
      </w:pPr>
    </w:p>
    <w:p w14:paraId="70A8126D" w14:textId="77777777" w:rsidR="002C4F20" w:rsidRPr="0076417D" w:rsidRDefault="002C4F20">
      <w:pPr>
        <w:pStyle w:val="Corpsdetexte"/>
        <w:spacing w:after="0"/>
        <w:jc w:val="center"/>
        <w:rPr>
          <w:rFonts w:ascii="Arial" w:hAnsi="Arial" w:cs="Arial"/>
          <w:lang w:val="fr-CA"/>
        </w:rPr>
      </w:pPr>
    </w:p>
    <w:p w14:paraId="7AD7C0ED" w14:textId="77777777" w:rsidR="002C4F20" w:rsidRPr="0076417D" w:rsidRDefault="002C4F20">
      <w:pPr>
        <w:pStyle w:val="Corpsdetexte"/>
        <w:spacing w:after="0"/>
        <w:jc w:val="center"/>
        <w:rPr>
          <w:rFonts w:ascii="Arial" w:hAnsi="Arial" w:cs="Arial"/>
          <w:lang w:val="fr-CA"/>
        </w:rPr>
      </w:pPr>
    </w:p>
    <w:p w14:paraId="42114E0A" w14:textId="77777777" w:rsidR="002C4F20" w:rsidRPr="0076417D" w:rsidRDefault="002C4F20">
      <w:pPr>
        <w:pStyle w:val="Corpsdetexte"/>
        <w:spacing w:after="0"/>
        <w:jc w:val="center"/>
        <w:rPr>
          <w:rFonts w:ascii="Arial" w:hAnsi="Arial" w:cs="Arial"/>
          <w:lang w:val="fr-CA"/>
        </w:rPr>
      </w:pPr>
    </w:p>
    <w:p w14:paraId="2CEBBEE9" w14:textId="77777777" w:rsidR="002C4F20" w:rsidRPr="0076417D" w:rsidRDefault="002C4F20">
      <w:pPr>
        <w:pStyle w:val="Corpsdetexte"/>
        <w:spacing w:after="0"/>
        <w:jc w:val="center"/>
        <w:rPr>
          <w:rFonts w:ascii="Arial" w:hAnsi="Arial" w:cs="Arial"/>
          <w:lang w:val="fr-CA"/>
        </w:rPr>
      </w:pPr>
    </w:p>
    <w:p w14:paraId="6B07ABFC" w14:textId="77777777" w:rsidR="002C4F20" w:rsidRPr="0076417D" w:rsidRDefault="002C4F20">
      <w:pPr>
        <w:pStyle w:val="Corpsdetexte"/>
        <w:spacing w:after="0"/>
        <w:jc w:val="center"/>
        <w:rPr>
          <w:rFonts w:ascii="Arial" w:hAnsi="Arial" w:cs="Arial"/>
          <w:lang w:val="fr-CA"/>
        </w:rPr>
      </w:pPr>
    </w:p>
    <w:p w14:paraId="205DDD5B" w14:textId="77777777" w:rsidR="002C4F20" w:rsidRPr="0076417D" w:rsidRDefault="002C4F20" w:rsidP="002C4F20">
      <w:pPr>
        <w:pStyle w:val="Corpsdetexte"/>
        <w:spacing w:after="0"/>
        <w:rPr>
          <w:rFonts w:ascii="Arial" w:hAnsi="Arial" w:cs="Arial"/>
          <w:b/>
          <w:sz w:val="18"/>
          <w:szCs w:val="18"/>
          <w:lang w:val="fr-CA"/>
        </w:rPr>
        <w:sectPr w:rsidR="002C4F20" w:rsidRPr="0076417D" w:rsidSect="002C4F20">
          <w:type w:val="continuous"/>
          <w:pgSz w:w="12240" w:h="15840"/>
          <w:pgMar w:top="720" w:right="720" w:bottom="720" w:left="720" w:header="432" w:footer="432" w:gutter="0"/>
          <w:paperSrc w:first="7" w:other="7"/>
          <w:cols w:num="2" w:space="720"/>
          <w:docGrid w:linePitch="272"/>
        </w:sectPr>
      </w:pPr>
    </w:p>
    <w:p w14:paraId="4C01BACF" w14:textId="77777777" w:rsidR="00BE7819" w:rsidRPr="0076417D" w:rsidRDefault="00E93191" w:rsidP="002C4F20">
      <w:pPr>
        <w:pStyle w:val="Corpsdetexte"/>
        <w:spacing w:after="0"/>
        <w:jc w:val="center"/>
        <w:rPr>
          <w:rFonts w:ascii="Arial" w:hAnsi="Arial" w:cs="Arial"/>
          <w:b/>
          <w:sz w:val="18"/>
          <w:szCs w:val="18"/>
          <w:lang w:val="fr-CA"/>
        </w:rPr>
      </w:pPr>
      <w:r>
        <w:rPr>
          <w:rFonts w:ascii="Arial" w:hAnsi="Arial" w:cs="Arial"/>
          <w:b/>
          <w:sz w:val="18"/>
          <w:szCs w:val="18"/>
          <w:lang w:val="fr-CA"/>
        </w:rPr>
        <w:t xml:space="preserve">TABLEAUX DE </w:t>
      </w:r>
      <w:r w:rsidR="002C4F20" w:rsidRPr="0076417D">
        <w:rPr>
          <w:rFonts w:ascii="Arial" w:hAnsi="Arial" w:cs="Arial"/>
          <w:b/>
          <w:sz w:val="18"/>
          <w:szCs w:val="18"/>
          <w:lang w:val="fr-CA"/>
        </w:rPr>
        <w:t>POINTS</w:t>
      </w:r>
    </w:p>
    <w:p w14:paraId="79686D5D" w14:textId="77777777" w:rsidR="00BE7819" w:rsidRPr="0076417D" w:rsidRDefault="00BE7819" w:rsidP="002C4F20">
      <w:pPr>
        <w:pStyle w:val="Sous-titre"/>
        <w:spacing w:after="0"/>
        <w:jc w:val="left"/>
        <w:rPr>
          <w:rFonts w:cs="Arial"/>
          <w:sz w:val="18"/>
          <w:szCs w:val="18"/>
          <w:lang w:val="fr-CA"/>
        </w:rPr>
      </w:pPr>
    </w:p>
    <w:p w14:paraId="363884A4" w14:textId="431CBFF3" w:rsidR="00BE7819" w:rsidRPr="0076417D" w:rsidRDefault="00BE7819" w:rsidP="002C4F20">
      <w:pPr>
        <w:pStyle w:val="Sous-titre"/>
        <w:spacing w:after="0"/>
        <w:jc w:val="left"/>
        <w:rPr>
          <w:rFonts w:cs="Arial"/>
          <w:sz w:val="20"/>
          <w:szCs w:val="18"/>
          <w:lang w:val="fr-CA"/>
        </w:rPr>
      </w:pPr>
      <w:r w:rsidRPr="0076417D">
        <w:rPr>
          <w:rFonts w:cs="Arial"/>
          <w:sz w:val="20"/>
          <w:szCs w:val="18"/>
          <w:lang w:val="fr-CA"/>
        </w:rPr>
        <w:t>T</w:t>
      </w:r>
      <w:r w:rsidR="00E93191">
        <w:rPr>
          <w:rFonts w:cs="Arial"/>
          <w:sz w:val="20"/>
          <w:szCs w:val="18"/>
          <w:lang w:val="fr-CA"/>
        </w:rPr>
        <w:t>ableau du Tiers I pour le simple avec consolations de type «</w:t>
      </w:r>
      <w:r w:rsidR="00573542">
        <w:rPr>
          <w:rFonts w:cs="Arial"/>
          <w:sz w:val="20"/>
          <w:szCs w:val="18"/>
          <w:lang w:val="fr-CA"/>
        </w:rPr>
        <w:t> </w:t>
      </w:r>
      <w:proofErr w:type="spellStart"/>
      <w:r w:rsidR="00E93191">
        <w:rPr>
          <w:rFonts w:cs="Arial"/>
          <w:sz w:val="20"/>
          <w:szCs w:val="18"/>
          <w:lang w:val="fr-CA"/>
        </w:rPr>
        <w:t>feed</w:t>
      </w:r>
      <w:proofErr w:type="spellEnd"/>
      <w:r w:rsidR="00E93191">
        <w:rPr>
          <w:rFonts w:cs="Arial"/>
          <w:sz w:val="20"/>
          <w:szCs w:val="18"/>
          <w:lang w:val="fr-CA"/>
        </w:rPr>
        <w:t>-in</w:t>
      </w:r>
      <w:r w:rsidR="00573542">
        <w:rPr>
          <w:rFonts w:cs="Arial"/>
          <w:sz w:val="20"/>
          <w:szCs w:val="18"/>
          <w:lang w:val="fr-CA"/>
        </w:rPr>
        <w:t> </w:t>
      </w:r>
      <w:r w:rsidR="00E93191">
        <w:rPr>
          <w:rFonts w:cs="Arial"/>
          <w:sz w:val="20"/>
          <w:szCs w:val="18"/>
          <w:lang w:val="fr-CA"/>
        </w:rPr>
        <w:t>» pour tous les perdants jusqu’aux quarts de finale :</w:t>
      </w:r>
    </w:p>
    <w:p w14:paraId="31456B29" w14:textId="77777777" w:rsidR="00BE7819" w:rsidRPr="0076417D" w:rsidRDefault="00BE7819">
      <w:pPr>
        <w:pStyle w:val="Sous-titre"/>
        <w:spacing w:after="0"/>
        <w:jc w:val="both"/>
        <w:rPr>
          <w:rFonts w:cs="Arial"/>
          <w:sz w:val="18"/>
          <w:szCs w:val="18"/>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440"/>
        <w:gridCol w:w="1530"/>
        <w:gridCol w:w="1350"/>
      </w:tblGrid>
      <w:tr w:rsidR="00BE7819" w:rsidRPr="0076417D" w14:paraId="13C9B2FA" w14:textId="77777777" w:rsidTr="002C4F20">
        <w:tc>
          <w:tcPr>
            <w:tcW w:w="1080" w:type="dxa"/>
            <w:shd w:val="pct12" w:color="auto" w:fill="FFFFFF"/>
          </w:tcPr>
          <w:p w14:paraId="4F2CC6BB" w14:textId="77777777" w:rsidR="00BE7819" w:rsidRPr="0076417D" w:rsidRDefault="00E93191">
            <w:pPr>
              <w:jc w:val="center"/>
              <w:rPr>
                <w:rFonts w:ascii="Arial" w:hAnsi="Arial" w:cs="Arial"/>
                <w:b/>
                <w:sz w:val="18"/>
                <w:szCs w:val="18"/>
                <w:lang w:val="fr-CA"/>
              </w:rPr>
            </w:pPr>
            <w:r>
              <w:rPr>
                <w:rFonts w:ascii="Arial" w:hAnsi="Arial" w:cs="Arial"/>
                <w:b/>
                <w:sz w:val="18"/>
                <w:szCs w:val="18"/>
                <w:lang w:val="fr-CA"/>
              </w:rPr>
              <w:t>RANG FINAL</w:t>
            </w:r>
          </w:p>
        </w:tc>
        <w:tc>
          <w:tcPr>
            <w:tcW w:w="1440" w:type="dxa"/>
            <w:shd w:val="pct12" w:color="auto" w:fill="FFFFFF"/>
          </w:tcPr>
          <w:p w14:paraId="03D0CEAD" w14:textId="77777777" w:rsidR="00BE7819" w:rsidRPr="0076417D" w:rsidRDefault="00BE7819">
            <w:pPr>
              <w:pStyle w:val="Titre1"/>
              <w:rPr>
                <w:rFonts w:ascii="Arial" w:hAnsi="Arial" w:cs="Arial"/>
                <w:sz w:val="18"/>
                <w:szCs w:val="18"/>
                <w:lang w:val="fr-CA"/>
              </w:rPr>
            </w:pPr>
            <w:r w:rsidRPr="0076417D">
              <w:rPr>
                <w:rFonts w:ascii="Arial" w:hAnsi="Arial" w:cs="Arial"/>
                <w:sz w:val="18"/>
                <w:szCs w:val="18"/>
                <w:lang w:val="fr-CA"/>
              </w:rPr>
              <w:t xml:space="preserve">POINTS </w:t>
            </w:r>
          </w:p>
        </w:tc>
        <w:tc>
          <w:tcPr>
            <w:tcW w:w="1530" w:type="dxa"/>
            <w:shd w:val="pct12" w:color="auto" w:fill="FFFFFF"/>
          </w:tcPr>
          <w:p w14:paraId="7C95750C" w14:textId="77777777" w:rsidR="00BE7819" w:rsidRPr="0076417D" w:rsidRDefault="00E93191">
            <w:pPr>
              <w:pStyle w:val="Titre1"/>
              <w:rPr>
                <w:rFonts w:ascii="Arial" w:hAnsi="Arial" w:cs="Arial"/>
                <w:sz w:val="18"/>
                <w:szCs w:val="18"/>
                <w:lang w:val="fr-CA"/>
              </w:rPr>
            </w:pPr>
            <w:r>
              <w:rPr>
                <w:rFonts w:ascii="Arial" w:hAnsi="Arial" w:cs="Arial"/>
                <w:sz w:val="18"/>
                <w:szCs w:val="18"/>
                <w:lang w:val="fr-CA"/>
              </w:rPr>
              <w:t>RANG FINAL</w:t>
            </w:r>
          </w:p>
        </w:tc>
        <w:tc>
          <w:tcPr>
            <w:tcW w:w="1350" w:type="dxa"/>
            <w:shd w:val="pct12" w:color="auto" w:fill="FFFFFF"/>
          </w:tcPr>
          <w:p w14:paraId="0CB84207" w14:textId="77777777" w:rsidR="00BE7819" w:rsidRPr="0076417D" w:rsidRDefault="00BE7819">
            <w:pPr>
              <w:pStyle w:val="Titre1"/>
              <w:rPr>
                <w:rFonts w:ascii="Arial" w:hAnsi="Arial" w:cs="Arial"/>
                <w:sz w:val="18"/>
                <w:szCs w:val="18"/>
                <w:lang w:val="fr-CA"/>
              </w:rPr>
            </w:pPr>
            <w:r w:rsidRPr="0076417D">
              <w:rPr>
                <w:rFonts w:ascii="Arial" w:hAnsi="Arial" w:cs="Arial"/>
                <w:sz w:val="18"/>
                <w:szCs w:val="18"/>
                <w:lang w:val="fr-CA"/>
              </w:rPr>
              <w:t xml:space="preserve">POINTS </w:t>
            </w:r>
          </w:p>
        </w:tc>
      </w:tr>
      <w:tr w:rsidR="00BE7819" w:rsidRPr="0076417D" w14:paraId="7292466D" w14:textId="77777777" w:rsidTr="002C4F20">
        <w:tc>
          <w:tcPr>
            <w:tcW w:w="1080" w:type="dxa"/>
          </w:tcPr>
          <w:p w14:paraId="3BE3EFA5" w14:textId="77777777" w:rsidR="00BE7819" w:rsidRPr="0076417D" w:rsidRDefault="00E93191">
            <w:pPr>
              <w:rPr>
                <w:rFonts w:ascii="Arial" w:hAnsi="Arial" w:cs="Arial"/>
                <w:sz w:val="18"/>
                <w:szCs w:val="18"/>
                <w:lang w:val="fr-CA"/>
              </w:rPr>
            </w:pPr>
            <w:r>
              <w:rPr>
                <w:rFonts w:ascii="Arial" w:hAnsi="Arial" w:cs="Arial"/>
                <w:sz w:val="18"/>
                <w:szCs w:val="18"/>
                <w:lang w:val="fr-CA"/>
              </w:rPr>
              <w:t>Gagnant</w:t>
            </w:r>
          </w:p>
        </w:tc>
        <w:tc>
          <w:tcPr>
            <w:tcW w:w="1440" w:type="dxa"/>
          </w:tcPr>
          <w:p w14:paraId="326D6A14" w14:textId="77777777" w:rsidR="00BE7819" w:rsidRPr="0076417D" w:rsidRDefault="00FD5ADF">
            <w:pPr>
              <w:jc w:val="center"/>
              <w:rPr>
                <w:rFonts w:ascii="Arial" w:hAnsi="Arial" w:cs="Arial"/>
                <w:sz w:val="18"/>
                <w:szCs w:val="18"/>
                <w:lang w:val="fr-CA"/>
              </w:rPr>
            </w:pPr>
            <w:r w:rsidRPr="0076417D">
              <w:rPr>
                <w:rFonts w:ascii="Arial" w:hAnsi="Arial" w:cs="Arial"/>
                <w:sz w:val="18"/>
                <w:szCs w:val="18"/>
                <w:lang w:val="fr-CA"/>
              </w:rPr>
              <w:t>1500</w:t>
            </w:r>
          </w:p>
        </w:tc>
        <w:tc>
          <w:tcPr>
            <w:tcW w:w="1530" w:type="dxa"/>
          </w:tcPr>
          <w:p w14:paraId="2A8B52A4" w14:textId="77777777" w:rsidR="00BE7819" w:rsidRPr="0076417D" w:rsidRDefault="00BE7819">
            <w:pPr>
              <w:jc w:val="center"/>
              <w:rPr>
                <w:rFonts w:ascii="Arial" w:hAnsi="Arial" w:cs="Arial"/>
                <w:sz w:val="18"/>
                <w:szCs w:val="18"/>
                <w:lang w:val="fr-CA"/>
              </w:rPr>
            </w:pPr>
            <w:r w:rsidRPr="0076417D">
              <w:rPr>
                <w:rFonts w:ascii="Arial" w:hAnsi="Arial" w:cs="Arial"/>
                <w:sz w:val="18"/>
                <w:szCs w:val="18"/>
                <w:lang w:val="fr-CA"/>
              </w:rPr>
              <w:t>9 - 12</w:t>
            </w:r>
          </w:p>
        </w:tc>
        <w:tc>
          <w:tcPr>
            <w:tcW w:w="1350" w:type="dxa"/>
          </w:tcPr>
          <w:p w14:paraId="3DEE1B18" w14:textId="77777777" w:rsidR="00BE7819" w:rsidRPr="0076417D" w:rsidRDefault="00FD5ADF">
            <w:pPr>
              <w:jc w:val="center"/>
              <w:rPr>
                <w:rFonts w:ascii="Arial" w:hAnsi="Arial" w:cs="Arial"/>
                <w:sz w:val="18"/>
                <w:szCs w:val="18"/>
                <w:lang w:val="fr-CA"/>
              </w:rPr>
            </w:pPr>
            <w:r w:rsidRPr="0076417D">
              <w:rPr>
                <w:rFonts w:ascii="Arial" w:hAnsi="Arial" w:cs="Arial"/>
                <w:sz w:val="18"/>
                <w:szCs w:val="18"/>
                <w:lang w:val="fr-CA"/>
              </w:rPr>
              <w:t>240</w:t>
            </w:r>
          </w:p>
        </w:tc>
      </w:tr>
      <w:tr w:rsidR="00BE7819" w:rsidRPr="0076417D" w14:paraId="08A64147" w14:textId="77777777" w:rsidTr="002C4F20">
        <w:tc>
          <w:tcPr>
            <w:tcW w:w="1080" w:type="dxa"/>
          </w:tcPr>
          <w:p w14:paraId="70A4B436" w14:textId="77777777" w:rsidR="00BE7819" w:rsidRPr="0076417D" w:rsidRDefault="00BE7819">
            <w:pPr>
              <w:rPr>
                <w:rFonts w:ascii="Arial" w:hAnsi="Arial" w:cs="Arial"/>
                <w:sz w:val="18"/>
                <w:szCs w:val="18"/>
                <w:lang w:val="fr-CA"/>
              </w:rPr>
            </w:pPr>
            <w:r w:rsidRPr="0076417D">
              <w:rPr>
                <w:rFonts w:ascii="Arial" w:hAnsi="Arial" w:cs="Arial"/>
                <w:sz w:val="18"/>
                <w:szCs w:val="18"/>
                <w:lang w:val="fr-CA"/>
              </w:rPr>
              <w:t>Finalist</w:t>
            </w:r>
            <w:r w:rsidR="00E93191">
              <w:rPr>
                <w:rFonts w:ascii="Arial" w:hAnsi="Arial" w:cs="Arial"/>
                <w:sz w:val="18"/>
                <w:szCs w:val="18"/>
                <w:lang w:val="fr-CA"/>
              </w:rPr>
              <w:t>e</w:t>
            </w:r>
          </w:p>
        </w:tc>
        <w:tc>
          <w:tcPr>
            <w:tcW w:w="1440" w:type="dxa"/>
          </w:tcPr>
          <w:p w14:paraId="79A27C1E" w14:textId="77777777" w:rsidR="00BE7819" w:rsidRPr="0076417D" w:rsidRDefault="00FD5ADF">
            <w:pPr>
              <w:jc w:val="center"/>
              <w:rPr>
                <w:rFonts w:ascii="Arial" w:hAnsi="Arial" w:cs="Arial"/>
                <w:sz w:val="18"/>
                <w:szCs w:val="18"/>
                <w:lang w:val="fr-CA"/>
              </w:rPr>
            </w:pPr>
            <w:r w:rsidRPr="0076417D">
              <w:rPr>
                <w:rFonts w:ascii="Arial" w:hAnsi="Arial" w:cs="Arial"/>
                <w:sz w:val="18"/>
                <w:szCs w:val="18"/>
                <w:lang w:val="fr-CA"/>
              </w:rPr>
              <w:t>900</w:t>
            </w:r>
          </w:p>
        </w:tc>
        <w:tc>
          <w:tcPr>
            <w:tcW w:w="1530" w:type="dxa"/>
          </w:tcPr>
          <w:p w14:paraId="69807884" w14:textId="77777777" w:rsidR="00BE7819" w:rsidRPr="0076417D" w:rsidRDefault="00BE7819">
            <w:pPr>
              <w:jc w:val="center"/>
              <w:rPr>
                <w:rFonts w:ascii="Arial" w:hAnsi="Arial" w:cs="Arial"/>
                <w:sz w:val="18"/>
                <w:szCs w:val="18"/>
                <w:lang w:val="fr-CA"/>
              </w:rPr>
            </w:pPr>
            <w:r w:rsidRPr="0076417D">
              <w:rPr>
                <w:rFonts w:ascii="Arial" w:hAnsi="Arial" w:cs="Arial"/>
                <w:sz w:val="18"/>
                <w:szCs w:val="18"/>
                <w:lang w:val="fr-CA"/>
              </w:rPr>
              <w:t>13 - 16</w:t>
            </w:r>
          </w:p>
        </w:tc>
        <w:tc>
          <w:tcPr>
            <w:tcW w:w="1350" w:type="dxa"/>
          </w:tcPr>
          <w:p w14:paraId="009C5645" w14:textId="77777777" w:rsidR="00BE7819" w:rsidRPr="0076417D" w:rsidRDefault="00FD5ADF">
            <w:pPr>
              <w:jc w:val="center"/>
              <w:rPr>
                <w:rFonts w:ascii="Arial" w:hAnsi="Arial" w:cs="Arial"/>
                <w:sz w:val="18"/>
                <w:szCs w:val="18"/>
                <w:lang w:val="fr-CA"/>
              </w:rPr>
            </w:pPr>
            <w:r w:rsidRPr="0076417D">
              <w:rPr>
                <w:rFonts w:ascii="Arial" w:hAnsi="Arial" w:cs="Arial"/>
                <w:sz w:val="18"/>
                <w:szCs w:val="18"/>
                <w:lang w:val="fr-CA"/>
              </w:rPr>
              <w:t>194</w:t>
            </w:r>
          </w:p>
        </w:tc>
      </w:tr>
      <w:tr w:rsidR="00BE7819" w:rsidRPr="0076417D" w14:paraId="18B603C8" w14:textId="77777777" w:rsidTr="002C4F20">
        <w:tc>
          <w:tcPr>
            <w:tcW w:w="1080" w:type="dxa"/>
          </w:tcPr>
          <w:p w14:paraId="6D22FAB6" w14:textId="77777777" w:rsidR="00BE7819" w:rsidRPr="0076417D" w:rsidRDefault="00BE7819">
            <w:pPr>
              <w:rPr>
                <w:rFonts w:ascii="Arial" w:hAnsi="Arial" w:cs="Arial"/>
                <w:sz w:val="18"/>
                <w:szCs w:val="18"/>
                <w:lang w:val="fr-CA"/>
              </w:rPr>
            </w:pPr>
            <w:r w:rsidRPr="0076417D">
              <w:rPr>
                <w:rFonts w:ascii="Arial" w:hAnsi="Arial" w:cs="Arial"/>
                <w:sz w:val="18"/>
                <w:szCs w:val="18"/>
                <w:lang w:val="fr-CA"/>
              </w:rPr>
              <w:t>3</w:t>
            </w:r>
            <w:r w:rsidR="00E93191">
              <w:rPr>
                <w:rFonts w:ascii="Arial" w:hAnsi="Arial" w:cs="Arial"/>
                <w:sz w:val="18"/>
                <w:szCs w:val="18"/>
                <w:vertAlign w:val="superscript"/>
                <w:lang w:val="fr-CA"/>
              </w:rPr>
              <w:t>e</w:t>
            </w:r>
          </w:p>
        </w:tc>
        <w:tc>
          <w:tcPr>
            <w:tcW w:w="1440" w:type="dxa"/>
          </w:tcPr>
          <w:p w14:paraId="71F90D1D" w14:textId="77777777" w:rsidR="00BE7819" w:rsidRPr="0076417D" w:rsidRDefault="00FD5ADF">
            <w:pPr>
              <w:jc w:val="center"/>
              <w:rPr>
                <w:rFonts w:ascii="Arial" w:hAnsi="Arial" w:cs="Arial"/>
                <w:sz w:val="18"/>
                <w:szCs w:val="18"/>
                <w:lang w:val="fr-CA"/>
              </w:rPr>
            </w:pPr>
            <w:r w:rsidRPr="0076417D">
              <w:rPr>
                <w:rFonts w:ascii="Arial" w:hAnsi="Arial" w:cs="Arial"/>
                <w:sz w:val="18"/>
                <w:szCs w:val="18"/>
                <w:lang w:val="fr-CA"/>
              </w:rPr>
              <w:t>66</w:t>
            </w:r>
            <w:r w:rsidR="007273CA" w:rsidRPr="0076417D">
              <w:rPr>
                <w:rFonts w:ascii="Arial" w:hAnsi="Arial" w:cs="Arial"/>
                <w:sz w:val="18"/>
                <w:szCs w:val="18"/>
                <w:lang w:val="fr-CA"/>
              </w:rPr>
              <w:t>8</w:t>
            </w:r>
          </w:p>
        </w:tc>
        <w:tc>
          <w:tcPr>
            <w:tcW w:w="1530" w:type="dxa"/>
          </w:tcPr>
          <w:p w14:paraId="7A7916D4" w14:textId="77777777" w:rsidR="00BE7819" w:rsidRPr="0076417D" w:rsidRDefault="00BE7819">
            <w:pPr>
              <w:jc w:val="center"/>
              <w:rPr>
                <w:rFonts w:ascii="Arial" w:hAnsi="Arial" w:cs="Arial"/>
                <w:sz w:val="18"/>
                <w:szCs w:val="18"/>
                <w:lang w:val="fr-CA"/>
              </w:rPr>
            </w:pPr>
            <w:r w:rsidRPr="0076417D">
              <w:rPr>
                <w:rFonts w:ascii="Arial" w:hAnsi="Arial" w:cs="Arial"/>
                <w:sz w:val="18"/>
                <w:szCs w:val="18"/>
                <w:lang w:val="fr-CA"/>
              </w:rPr>
              <w:t>17 - 24</w:t>
            </w:r>
          </w:p>
        </w:tc>
        <w:tc>
          <w:tcPr>
            <w:tcW w:w="1350" w:type="dxa"/>
          </w:tcPr>
          <w:p w14:paraId="126DC89E" w14:textId="77777777" w:rsidR="00BE7819" w:rsidRPr="0076417D" w:rsidRDefault="00FD5ADF">
            <w:pPr>
              <w:jc w:val="center"/>
              <w:rPr>
                <w:rFonts w:ascii="Arial" w:hAnsi="Arial" w:cs="Arial"/>
                <w:sz w:val="18"/>
                <w:szCs w:val="18"/>
                <w:lang w:val="fr-CA"/>
              </w:rPr>
            </w:pPr>
            <w:r w:rsidRPr="0076417D">
              <w:rPr>
                <w:rFonts w:ascii="Arial" w:hAnsi="Arial" w:cs="Arial"/>
                <w:sz w:val="18"/>
                <w:szCs w:val="18"/>
                <w:lang w:val="fr-CA"/>
              </w:rPr>
              <w:t>144</w:t>
            </w:r>
          </w:p>
        </w:tc>
      </w:tr>
      <w:tr w:rsidR="00BE7819" w:rsidRPr="0076417D" w14:paraId="197CE6D2" w14:textId="77777777" w:rsidTr="002C4F20">
        <w:tc>
          <w:tcPr>
            <w:tcW w:w="1080" w:type="dxa"/>
          </w:tcPr>
          <w:p w14:paraId="19BBD3D8" w14:textId="77777777" w:rsidR="00BE7819" w:rsidRPr="0076417D" w:rsidRDefault="00BE7819">
            <w:pPr>
              <w:rPr>
                <w:rFonts w:ascii="Arial" w:hAnsi="Arial" w:cs="Arial"/>
                <w:sz w:val="18"/>
                <w:szCs w:val="18"/>
                <w:lang w:val="fr-CA"/>
              </w:rPr>
            </w:pPr>
            <w:r w:rsidRPr="0076417D">
              <w:rPr>
                <w:rFonts w:ascii="Arial" w:hAnsi="Arial" w:cs="Arial"/>
                <w:sz w:val="18"/>
                <w:szCs w:val="18"/>
                <w:lang w:val="fr-CA"/>
              </w:rPr>
              <w:t>4</w:t>
            </w:r>
            <w:r w:rsidR="00E93191">
              <w:rPr>
                <w:rFonts w:ascii="Arial" w:hAnsi="Arial" w:cs="Arial"/>
                <w:sz w:val="18"/>
                <w:szCs w:val="18"/>
                <w:vertAlign w:val="superscript"/>
                <w:lang w:val="fr-CA"/>
              </w:rPr>
              <w:t>e</w:t>
            </w:r>
          </w:p>
        </w:tc>
        <w:tc>
          <w:tcPr>
            <w:tcW w:w="1440" w:type="dxa"/>
          </w:tcPr>
          <w:p w14:paraId="55BAC42F" w14:textId="77777777" w:rsidR="00BE7819" w:rsidRPr="0076417D" w:rsidRDefault="00FD5ADF">
            <w:pPr>
              <w:jc w:val="center"/>
              <w:rPr>
                <w:rFonts w:ascii="Arial" w:hAnsi="Arial" w:cs="Arial"/>
                <w:sz w:val="18"/>
                <w:szCs w:val="18"/>
                <w:lang w:val="fr-CA"/>
              </w:rPr>
            </w:pPr>
            <w:r w:rsidRPr="0076417D">
              <w:rPr>
                <w:rFonts w:ascii="Arial" w:hAnsi="Arial" w:cs="Arial"/>
                <w:sz w:val="18"/>
                <w:szCs w:val="18"/>
                <w:lang w:val="fr-CA"/>
              </w:rPr>
              <w:t>540</w:t>
            </w:r>
          </w:p>
        </w:tc>
        <w:tc>
          <w:tcPr>
            <w:tcW w:w="1530" w:type="dxa"/>
          </w:tcPr>
          <w:p w14:paraId="79051A2F" w14:textId="77777777" w:rsidR="00BE7819" w:rsidRPr="0076417D" w:rsidRDefault="00BE7819">
            <w:pPr>
              <w:jc w:val="center"/>
              <w:rPr>
                <w:rFonts w:ascii="Arial" w:hAnsi="Arial" w:cs="Arial"/>
                <w:sz w:val="18"/>
                <w:szCs w:val="18"/>
                <w:lang w:val="fr-CA"/>
              </w:rPr>
            </w:pPr>
            <w:r w:rsidRPr="0076417D">
              <w:rPr>
                <w:rFonts w:ascii="Arial" w:hAnsi="Arial" w:cs="Arial"/>
                <w:sz w:val="18"/>
                <w:szCs w:val="18"/>
                <w:lang w:val="fr-CA"/>
              </w:rPr>
              <w:t>25 - 32</w:t>
            </w:r>
          </w:p>
        </w:tc>
        <w:tc>
          <w:tcPr>
            <w:tcW w:w="1350" w:type="dxa"/>
          </w:tcPr>
          <w:p w14:paraId="53CA787B" w14:textId="77777777" w:rsidR="00BE7819" w:rsidRPr="0076417D" w:rsidRDefault="00FD5ADF">
            <w:pPr>
              <w:jc w:val="center"/>
              <w:rPr>
                <w:rFonts w:ascii="Arial" w:hAnsi="Arial" w:cs="Arial"/>
                <w:sz w:val="18"/>
                <w:szCs w:val="18"/>
                <w:lang w:val="fr-CA"/>
              </w:rPr>
            </w:pPr>
            <w:r w:rsidRPr="0076417D">
              <w:rPr>
                <w:rFonts w:ascii="Arial" w:hAnsi="Arial" w:cs="Arial"/>
                <w:sz w:val="18"/>
                <w:szCs w:val="18"/>
                <w:lang w:val="fr-CA"/>
              </w:rPr>
              <w:t>117</w:t>
            </w:r>
          </w:p>
        </w:tc>
      </w:tr>
      <w:tr w:rsidR="00BE7819" w:rsidRPr="0076417D" w14:paraId="0D7C2D34" w14:textId="77777777" w:rsidTr="002C4F20">
        <w:tc>
          <w:tcPr>
            <w:tcW w:w="1080" w:type="dxa"/>
          </w:tcPr>
          <w:p w14:paraId="67AFBB7C" w14:textId="77777777" w:rsidR="00BE7819" w:rsidRPr="0076417D" w:rsidRDefault="00BE7819">
            <w:pPr>
              <w:rPr>
                <w:rFonts w:ascii="Arial" w:hAnsi="Arial" w:cs="Arial"/>
                <w:sz w:val="18"/>
                <w:szCs w:val="18"/>
                <w:lang w:val="fr-CA"/>
              </w:rPr>
            </w:pPr>
            <w:r w:rsidRPr="0076417D">
              <w:rPr>
                <w:rFonts w:ascii="Arial" w:hAnsi="Arial" w:cs="Arial"/>
                <w:sz w:val="18"/>
                <w:szCs w:val="18"/>
                <w:lang w:val="fr-CA"/>
              </w:rPr>
              <w:t>5</w:t>
            </w:r>
            <w:r w:rsidR="00E93191">
              <w:rPr>
                <w:rFonts w:ascii="Arial" w:hAnsi="Arial" w:cs="Arial"/>
                <w:sz w:val="18"/>
                <w:szCs w:val="18"/>
                <w:vertAlign w:val="superscript"/>
                <w:lang w:val="fr-CA"/>
              </w:rPr>
              <w:t>e</w:t>
            </w:r>
          </w:p>
        </w:tc>
        <w:tc>
          <w:tcPr>
            <w:tcW w:w="1440" w:type="dxa"/>
          </w:tcPr>
          <w:p w14:paraId="5BB882E6" w14:textId="77777777" w:rsidR="00BE7819" w:rsidRPr="0076417D" w:rsidRDefault="00FD5ADF">
            <w:pPr>
              <w:jc w:val="center"/>
              <w:rPr>
                <w:rFonts w:ascii="Arial" w:hAnsi="Arial" w:cs="Arial"/>
                <w:sz w:val="18"/>
                <w:szCs w:val="18"/>
                <w:lang w:val="fr-CA"/>
              </w:rPr>
            </w:pPr>
            <w:r w:rsidRPr="0076417D">
              <w:rPr>
                <w:rFonts w:ascii="Arial" w:hAnsi="Arial" w:cs="Arial"/>
                <w:sz w:val="18"/>
                <w:szCs w:val="18"/>
                <w:lang w:val="fr-CA"/>
              </w:rPr>
              <w:t>458</w:t>
            </w:r>
          </w:p>
        </w:tc>
        <w:tc>
          <w:tcPr>
            <w:tcW w:w="1530" w:type="dxa"/>
          </w:tcPr>
          <w:p w14:paraId="50829F40" w14:textId="77777777" w:rsidR="00BE7819" w:rsidRPr="0076417D" w:rsidRDefault="00BE7819">
            <w:pPr>
              <w:jc w:val="center"/>
              <w:rPr>
                <w:rFonts w:ascii="Arial" w:hAnsi="Arial" w:cs="Arial"/>
                <w:sz w:val="18"/>
                <w:szCs w:val="18"/>
                <w:lang w:val="fr-CA"/>
              </w:rPr>
            </w:pPr>
            <w:r w:rsidRPr="0076417D">
              <w:rPr>
                <w:rFonts w:ascii="Arial" w:hAnsi="Arial" w:cs="Arial"/>
                <w:sz w:val="18"/>
                <w:szCs w:val="18"/>
                <w:lang w:val="fr-CA"/>
              </w:rPr>
              <w:t>33</w:t>
            </w:r>
            <w:r w:rsidRPr="0076417D">
              <w:rPr>
                <w:rFonts w:ascii="Arial" w:hAnsi="Arial" w:cs="Arial"/>
                <w:sz w:val="18"/>
                <w:szCs w:val="18"/>
                <w:vertAlign w:val="superscript"/>
                <w:lang w:val="fr-CA"/>
              </w:rPr>
              <w:t xml:space="preserve"> </w:t>
            </w:r>
            <w:r w:rsidRPr="0076417D">
              <w:rPr>
                <w:rFonts w:ascii="Arial" w:hAnsi="Arial" w:cs="Arial"/>
                <w:sz w:val="18"/>
                <w:szCs w:val="18"/>
                <w:lang w:val="fr-CA"/>
              </w:rPr>
              <w:t>- 48</w:t>
            </w:r>
          </w:p>
        </w:tc>
        <w:tc>
          <w:tcPr>
            <w:tcW w:w="1350" w:type="dxa"/>
          </w:tcPr>
          <w:p w14:paraId="3E243118" w14:textId="77777777" w:rsidR="00BE7819" w:rsidRPr="0076417D" w:rsidRDefault="00FD5ADF">
            <w:pPr>
              <w:jc w:val="center"/>
              <w:rPr>
                <w:rFonts w:ascii="Arial" w:hAnsi="Arial" w:cs="Arial"/>
                <w:sz w:val="18"/>
                <w:szCs w:val="18"/>
                <w:lang w:val="fr-CA"/>
              </w:rPr>
            </w:pPr>
            <w:r w:rsidRPr="0076417D">
              <w:rPr>
                <w:rFonts w:ascii="Arial" w:hAnsi="Arial" w:cs="Arial"/>
                <w:sz w:val="18"/>
                <w:szCs w:val="18"/>
                <w:lang w:val="fr-CA"/>
              </w:rPr>
              <w:t>87</w:t>
            </w:r>
          </w:p>
        </w:tc>
      </w:tr>
      <w:tr w:rsidR="00BE7819" w:rsidRPr="0076417D" w14:paraId="5063C850" w14:textId="77777777" w:rsidTr="002C4F20">
        <w:tc>
          <w:tcPr>
            <w:tcW w:w="1080" w:type="dxa"/>
          </w:tcPr>
          <w:p w14:paraId="6FDEE24E" w14:textId="77777777" w:rsidR="00BE7819" w:rsidRPr="0076417D" w:rsidRDefault="00BE7819">
            <w:pPr>
              <w:rPr>
                <w:rFonts w:ascii="Arial" w:hAnsi="Arial" w:cs="Arial"/>
                <w:sz w:val="18"/>
                <w:szCs w:val="18"/>
                <w:lang w:val="fr-CA"/>
              </w:rPr>
            </w:pPr>
            <w:r w:rsidRPr="0076417D">
              <w:rPr>
                <w:rFonts w:ascii="Arial" w:hAnsi="Arial" w:cs="Arial"/>
                <w:sz w:val="18"/>
                <w:szCs w:val="18"/>
                <w:lang w:val="fr-CA"/>
              </w:rPr>
              <w:t>6</w:t>
            </w:r>
            <w:r w:rsidR="00E93191">
              <w:rPr>
                <w:rFonts w:ascii="Arial" w:hAnsi="Arial" w:cs="Arial"/>
                <w:sz w:val="18"/>
                <w:szCs w:val="18"/>
                <w:vertAlign w:val="superscript"/>
                <w:lang w:val="fr-CA"/>
              </w:rPr>
              <w:t>e</w:t>
            </w:r>
          </w:p>
        </w:tc>
        <w:tc>
          <w:tcPr>
            <w:tcW w:w="1440" w:type="dxa"/>
          </w:tcPr>
          <w:p w14:paraId="549CAFF0" w14:textId="77777777" w:rsidR="00BE7819" w:rsidRPr="0076417D" w:rsidRDefault="00FD5ADF">
            <w:pPr>
              <w:jc w:val="center"/>
              <w:rPr>
                <w:rFonts w:ascii="Arial" w:hAnsi="Arial" w:cs="Arial"/>
                <w:sz w:val="18"/>
                <w:szCs w:val="18"/>
                <w:lang w:val="fr-CA"/>
              </w:rPr>
            </w:pPr>
            <w:r w:rsidRPr="0076417D">
              <w:rPr>
                <w:rFonts w:ascii="Arial" w:hAnsi="Arial" w:cs="Arial"/>
                <w:sz w:val="18"/>
                <w:szCs w:val="18"/>
                <w:lang w:val="fr-CA"/>
              </w:rPr>
              <w:t>400</w:t>
            </w:r>
          </w:p>
        </w:tc>
        <w:tc>
          <w:tcPr>
            <w:tcW w:w="1530" w:type="dxa"/>
          </w:tcPr>
          <w:p w14:paraId="1A166FB8" w14:textId="77777777" w:rsidR="00BE7819" w:rsidRPr="0076417D" w:rsidRDefault="00BE7819">
            <w:pPr>
              <w:jc w:val="center"/>
              <w:rPr>
                <w:rFonts w:ascii="Arial" w:hAnsi="Arial" w:cs="Arial"/>
                <w:sz w:val="18"/>
                <w:szCs w:val="18"/>
                <w:lang w:val="fr-CA"/>
              </w:rPr>
            </w:pPr>
            <w:r w:rsidRPr="0076417D">
              <w:rPr>
                <w:rFonts w:ascii="Arial" w:hAnsi="Arial" w:cs="Arial"/>
                <w:sz w:val="18"/>
                <w:szCs w:val="18"/>
                <w:lang w:val="fr-CA"/>
              </w:rPr>
              <w:t>49 - 64</w:t>
            </w:r>
          </w:p>
        </w:tc>
        <w:tc>
          <w:tcPr>
            <w:tcW w:w="1350" w:type="dxa"/>
          </w:tcPr>
          <w:p w14:paraId="69C89E0A" w14:textId="77777777" w:rsidR="00BE7819" w:rsidRPr="0076417D" w:rsidRDefault="00FD5ADF">
            <w:pPr>
              <w:jc w:val="center"/>
              <w:rPr>
                <w:rFonts w:ascii="Arial" w:hAnsi="Arial" w:cs="Arial"/>
                <w:sz w:val="18"/>
                <w:szCs w:val="18"/>
                <w:lang w:val="fr-CA"/>
              </w:rPr>
            </w:pPr>
            <w:r w:rsidRPr="0076417D">
              <w:rPr>
                <w:rFonts w:ascii="Arial" w:hAnsi="Arial" w:cs="Arial"/>
                <w:sz w:val="18"/>
                <w:szCs w:val="18"/>
                <w:lang w:val="fr-CA"/>
              </w:rPr>
              <w:t>70</w:t>
            </w:r>
          </w:p>
        </w:tc>
      </w:tr>
      <w:tr w:rsidR="00BE7819" w:rsidRPr="0076417D" w14:paraId="46B1EAFC" w14:textId="77777777" w:rsidTr="002C4F20">
        <w:tc>
          <w:tcPr>
            <w:tcW w:w="1080" w:type="dxa"/>
          </w:tcPr>
          <w:p w14:paraId="1F08875F" w14:textId="77777777" w:rsidR="00BE7819" w:rsidRPr="0076417D" w:rsidRDefault="00BE7819">
            <w:pPr>
              <w:rPr>
                <w:rFonts w:ascii="Arial" w:hAnsi="Arial" w:cs="Arial"/>
                <w:sz w:val="18"/>
                <w:szCs w:val="18"/>
                <w:lang w:val="fr-CA"/>
              </w:rPr>
            </w:pPr>
            <w:r w:rsidRPr="0076417D">
              <w:rPr>
                <w:rFonts w:ascii="Arial" w:hAnsi="Arial" w:cs="Arial"/>
                <w:sz w:val="18"/>
                <w:szCs w:val="18"/>
                <w:lang w:val="fr-CA"/>
              </w:rPr>
              <w:t>7</w:t>
            </w:r>
            <w:r w:rsidR="00E93191">
              <w:rPr>
                <w:rFonts w:ascii="Arial" w:hAnsi="Arial" w:cs="Arial"/>
                <w:sz w:val="18"/>
                <w:szCs w:val="18"/>
                <w:vertAlign w:val="superscript"/>
                <w:lang w:val="fr-CA"/>
              </w:rPr>
              <w:t>e</w:t>
            </w:r>
            <w:r w:rsidRPr="0076417D">
              <w:rPr>
                <w:rFonts w:ascii="Arial" w:hAnsi="Arial" w:cs="Arial"/>
                <w:sz w:val="18"/>
                <w:szCs w:val="18"/>
                <w:vertAlign w:val="superscript"/>
                <w:lang w:val="fr-CA"/>
              </w:rPr>
              <w:t xml:space="preserve"> </w:t>
            </w:r>
            <w:r w:rsidR="00E93191">
              <w:rPr>
                <w:rFonts w:ascii="Arial" w:hAnsi="Arial" w:cs="Arial"/>
                <w:sz w:val="18"/>
                <w:szCs w:val="18"/>
                <w:lang w:val="fr-CA"/>
              </w:rPr>
              <w:t xml:space="preserve">et </w:t>
            </w:r>
            <w:r w:rsidRPr="0076417D">
              <w:rPr>
                <w:rFonts w:ascii="Arial" w:hAnsi="Arial" w:cs="Arial"/>
                <w:sz w:val="18"/>
                <w:szCs w:val="18"/>
                <w:lang w:val="fr-CA"/>
              </w:rPr>
              <w:t>8</w:t>
            </w:r>
            <w:r w:rsidR="00E93191">
              <w:rPr>
                <w:rFonts w:ascii="Arial" w:hAnsi="Arial" w:cs="Arial"/>
                <w:sz w:val="18"/>
                <w:szCs w:val="18"/>
                <w:vertAlign w:val="superscript"/>
                <w:lang w:val="fr-CA"/>
              </w:rPr>
              <w:t>e</w:t>
            </w:r>
          </w:p>
        </w:tc>
        <w:tc>
          <w:tcPr>
            <w:tcW w:w="1440" w:type="dxa"/>
          </w:tcPr>
          <w:p w14:paraId="253E06FA" w14:textId="77777777" w:rsidR="00BE7819" w:rsidRPr="0076417D" w:rsidRDefault="00FD5ADF">
            <w:pPr>
              <w:jc w:val="center"/>
              <w:rPr>
                <w:rFonts w:ascii="Arial" w:hAnsi="Arial" w:cs="Arial"/>
                <w:sz w:val="18"/>
                <w:szCs w:val="18"/>
                <w:lang w:val="fr-CA"/>
              </w:rPr>
            </w:pPr>
            <w:r w:rsidRPr="0076417D">
              <w:rPr>
                <w:rFonts w:ascii="Arial" w:hAnsi="Arial" w:cs="Arial"/>
                <w:sz w:val="18"/>
                <w:szCs w:val="18"/>
                <w:lang w:val="fr-CA"/>
              </w:rPr>
              <w:t>324</w:t>
            </w:r>
          </w:p>
        </w:tc>
        <w:tc>
          <w:tcPr>
            <w:tcW w:w="1530" w:type="dxa"/>
          </w:tcPr>
          <w:p w14:paraId="579E78E4" w14:textId="77777777" w:rsidR="00BE7819" w:rsidRPr="0076417D" w:rsidRDefault="00BE7819">
            <w:pPr>
              <w:jc w:val="center"/>
              <w:rPr>
                <w:rFonts w:ascii="Arial" w:hAnsi="Arial" w:cs="Arial"/>
                <w:sz w:val="18"/>
                <w:szCs w:val="18"/>
                <w:lang w:val="fr-CA"/>
              </w:rPr>
            </w:pPr>
          </w:p>
        </w:tc>
        <w:tc>
          <w:tcPr>
            <w:tcW w:w="1350" w:type="dxa"/>
          </w:tcPr>
          <w:p w14:paraId="75909506" w14:textId="77777777" w:rsidR="00BE7819" w:rsidRPr="0076417D" w:rsidRDefault="00BE7819">
            <w:pPr>
              <w:jc w:val="center"/>
              <w:rPr>
                <w:rFonts w:ascii="Arial" w:hAnsi="Arial" w:cs="Arial"/>
                <w:sz w:val="18"/>
                <w:szCs w:val="18"/>
                <w:lang w:val="fr-CA"/>
              </w:rPr>
            </w:pPr>
          </w:p>
        </w:tc>
      </w:tr>
    </w:tbl>
    <w:p w14:paraId="32909D4A" w14:textId="77777777" w:rsidR="00BE7819" w:rsidRPr="0076417D" w:rsidRDefault="00BE7819">
      <w:pPr>
        <w:rPr>
          <w:rFonts w:ascii="Arial" w:hAnsi="Arial" w:cs="Arial"/>
          <w:sz w:val="18"/>
          <w:szCs w:val="18"/>
          <w:u w:val="single"/>
          <w:lang w:val="fr-CA"/>
        </w:rPr>
      </w:pPr>
    </w:p>
    <w:p w14:paraId="70EEEE41" w14:textId="5715BB47" w:rsidR="00BE7819" w:rsidRPr="0076417D" w:rsidRDefault="00BE7819">
      <w:pPr>
        <w:pStyle w:val="Sous-titre"/>
        <w:spacing w:after="0"/>
        <w:jc w:val="both"/>
        <w:rPr>
          <w:rFonts w:cs="Arial"/>
          <w:sz w:val="20"/>
          <w:szCs w:val="18"/>
          <w:lang w:val="fr-CA"/>
        </w:rPr>
      </w:pPr>
      <w:r w:rsidRPr="0076417D">
        <w:rPr>
          <w:rFonts w:cs="Arial"/>
          <w:sz w:val="20"/>
          <w:szCs w:val="18"/>
          <w:lang w:val="fr-CA"/>
        </w:rPr>
        <w:t>T</w:t>
      </w:r>
      <w:r w:rsidR="00EE4673">
        <w:rPr>
          <w:rFonts w:cs="Arial"/>
          <w:sz w:val="20"/>
          <w:szCs w:val="18"/>
          <w:lang w:val="fr-CA"/>
        </w:rPr>
        <w:t>ableau du Tiers</w:t>
      </w:r>
      <w:r w:rsidR="00573542">
        <w:rPr>
          <w:rFonts w:cs="Arial"/>
          <w:sz w:val="20"/>
          <w:szCs w:val="18"/>
          <w:lang w:val="fr-CA"/>
        </w:rPr>
        <w:t> </w:t>
      </w:r>
      <w:r w:rsidRPr="0076417D">
        <w:rPr>
          <w:rFonts w:cs="Arial"/>
          <w:sz w:val="20"/>
          <w:szCs w:val="18"/>
          <w:lang w:val="fr-CA"/>
        </w:rPr>
        <w:t xml:space="preserve">II </w:t>
      </w:r>
      <w:r w:rsidR="00EE4673">
        <w:rPr>
          <w:rFonts w:cs="Arial"/>
          <w:sz w:val="20"/>
          <w:szCs w:val="18"/>
          <w:lang w:val="fr-CA"/>
        </w:rPr>
        <w:t>pour le simple avec consolations de type «</w:t>
      </w:r>
      <w:r w:rsidR="00573542">
        <w:rPr>
          <w:rFonts w:cs="Arial"/>
          <w:sz w:val="20"/>
          <w:szCs w:val="18"/>
          <w:lang w:val="fr-CA"/>
        </w:rPr>
        <w:t> </w:t>
      </w:r>
      <w:proofErr w:type="spellStart"/>
      <w:r w:rsidR="00EE4673">
        <w:rPr>
          <w:rFonts w:cs="Arial"/>
          <w:sz w:val="20"/>
          <w:szCs w:val="18"/>
          <w:lang w:val="fr-CA"/>
        </w:rPr>
        <w:t>feed</w:t>
      </w:r>
      <w:proofErr w:type="spellEnd"/>
      <w:r w:rsidR="00EE4673">
        <w:rPr>
          <w:rFonts w:cs="Arial"/>
          <w:sz w:val="20"/>
          <w:szCs w:val="18"/>
          <w:lang w:val="fr-CA"/>
        </w:rPr>
        <w:t>-in</w:t>
      </w:r>
      <w:r w:rsidR="00573542">
        <w:rPr>
          <w:rFonts w:cs="Arial"/>
          <w:sz w:val="20"/>
          <w:szCs w:val="18"/>
          <w:lang w:val="fr-CA"/>
        </w:rPr>
        <w:t> </w:t>
      </w:r>
      <w:r w:rsidR="00EE4673">
        <w:rPr>
          <w:rFonts w:cs="Arial"/>
          <w:sz w:val="20"/>
          <w:szCs w:val="18"/>
          <w:lang w:val="fr-CA"/>
        </w:rPr>
        <w:t>» pour tous les perdants jusqu’aux quarts de finale :</w:t>
      </w:r>
    </w:p>
    <w:p w14:paraId="193733AB" w14:textId="77777777" w:rsidR="00BE7819" w:rsidRPr="0076417D" w:rsidRDefault="00BE7819">
      <w:pPr>
        <w:pStyle w:val="Sous-titre"/>
        <w:spacing w:after="0"/>
        <w:jc w:val="both"/>
        <w:rPr>
          <w:rFonts w:cs="Arial"/>
          <w:sz w:val="18"/>
          <w:szCs w:val="18"/>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440"/>
        <w:gridCol w:w="1530"/>
        <w:gridCol w:w="1350"/>
      </w:tblGrid>
      <w:tr w:rsidR="00BE7819" w:rsidRPr="0076417D" w14:paraId="7E66BB0C" w14:textId="77777777" w:rsidTr="002C4F20">
        <w:tc>
          <w:tcPr>
            <w:tcW w:w="1080" w:type="dxa"/>
            <w:shd w:val="pct12" w:color="auto" w:fill="FFFFFF"/>
          </w:tcPr>
          <w:p w14:paraId="75C5EAEE" w14:textId="5943F611" w:rsidR="00BE7819" w:rsidRPr="0076417D" w:rsidRDefault="00EE4673">
            <w:pPr>
              <w:pStyle w:val="Titre3"/>
              <w:rPr>
                <w:rFonts w:ascii="Arial" w:hAnsi="Arial" w:cs="Arial"/>
                <w:caps w:val="0"/>
                <w:sz w:val="18"/>
                <w:szCs w:val="18"/>
                <w:lang w:val="fr-CA"/>
              </w:rPr>
            </w:pPr>
            <w:r>
              <w:rPr>
                <w:rFonts w:ascii="Arial" w:hAnsi="Arial" w:cs="Arial"/>
                <w:caps w:val="0"/>
                <w:sz w:val="18"/>
                <w:szCs w:val="18"/>
                <w:lang w:val="fr-CA"/>
              </w:rPr>
              <w:t>RANG FINAL</w:t>
            </w:r>
          </w:p>
        </w:tc>
        <w:tc>
          <w:tcPr>
            <w:tcW w:w="1440" w:type="dxa"/>
            <w:shd w:val="pct12" w:color="auto" w:fill="FFFFFF"/>
          </w:tcPr>
          <w:p w14:paraId="44D29510" w14:textId="1F43E117" w:rsidR="00BE7819" w:rsidRPr="0076417D" w:rsidRDefault="00BE7819">
            <w:pPr>
              <w:pStyle w:val="Titre1"/>
              <w:rPr>
                <w:rFonts w:ascii="Arial" w:hAnsi="Arial" w:cs="Arial"/>
                <w:sz w:val="18"/>
                <w:szCs w:val="18"/>
                <w:lang w:val="fr-CA"/>
              </w:rPr>
            </w:pPr>
            <w:r w:rsidRPr="0076417D">
              <w:rPr>
                <w:rFonts w:ascii="Arial" w:hAnsi="Arial" w:cs="Arial"/>
                <w:sz w:val="18"/>
                <w:szCs w:val="18"/>
                <w:lang w:val="fr-CA"/>
              </w:rPr>
              <w:t xml:space="preserve">POINTS </w:t>
            </w:r>
          </w:p>
        </w:tc>
        <w:tc>
          <w:tcPr>
            <w:tcW w:w="1530" w:type="dxa"/>
            <w:shd w:val="pct12" w:color="auto" w:fill="FFFFFF"/>
          </w:tcPr>
          <w:p w14:paraId="5DAD502A" w14:textId="722A7307" w:rsidR="00BE7819" w:rsidRPr="0076417D" w:rsidRDefault="00EE4673">
            <w:pPr>
              <w:pStyle w:val="Titre1"/>
              <w:rPr>
                <w:rFonts w:ascii="Arial" w:hAnsi="Arial" w:cs="Arial"/>
                <w:sz w:val="18"/>
                <w:szCs w:val="18"/>
                <w:lang w:val="fr-CA"/>
              </w:rPr>
            </w:pPr>
            <w:r>
              <w:rPr>
                <w:rFonts w:ascii="Arial" w:hAnsi="Arial" w:cs="Arial"/>
                <w:sz w:val="18"/>
                <w:szCs w:val="18"/>
                <w:lang w:val="fr-CA"/>
              </w:rPr>
              <w:t>RANG FINAL</w:t>
            </w:r>
          </w:p>
        </w:tc>
        <w:tc>
          <w:tcPr>
            <w:tcW w:w="1350" w:type="dxa"/>
            <w:shd w:val="pct12" w:color="auto" w:fill="FFFFFF"/>
          </w:tcPr>
          <w:p w14:paraId="5CE954CA" w14:textId="618BBCF7" w:rsidR="00BE7819" w:rsidRPr="0076417D" w:rsidRDefault="00BE7819">
            <w:pPr>
              <w:pStyle w:val="Titre1"/>
              <w:rPr>
                <w:rFonts w:ascii="Arial" w:hAnsi="Arial" w:cs="Arial"/>
                <w:sz w:val="18"/>
                <w:szCs w:val="18"/>
                <w:lang w:val="fr-CA"/>
              </w:rPr>
            </w:pPr>
            <w:r w:rsidRPr="0076417D">
              <w:rPr>
                <w:rFonts w:ascii="Arial" w:hAnsi="Arial" w:cs="Arial"/>
                <w:sz w:val="18"/>
                <w:szCs w:val="18"/>
                <w:lang w:val="fr-CA"/>
              </w:rPr>
              <w:t xml:space="preserve">POINTS </w:t>
            </w:r>
          </w:p>
        </w:tc>
      </w:tr>
      <w:tr w:rsidR="00BE7819" w:rsidRPr="0076417D" w14:paraId="1B040906" w14:textId="77777777" w:rsidTr="002C4F20">
        <w:tc>
          <w:tcPr>
            <w:tcW w:w="1080" w:type="dxa"/>
          </w:tcPr>
          <w:p w14:paraId="4622AA41" w14:textId="66B70980" w:rsidR="00BE7819" w:rsidRPr="0076417D" w:rsidRDefault="00EE4673">
            <w:pPr>
              <w:rPr>
                <w:rFonts w:ascii="Arial" w:hAnsi="Arial" w:cs="Arial"/>
                <w:sz w:val="18"/>
                <w:szCs w:val="18"/>
                <w:lang w:val="fr-CA"/>
              </w:rPr>
            </w:pPr>
            <w:r>
              <w:rPr>
                <w:rFonts w:ascii="Arial" w:hAnsi="Arial" w:cs="Arial"/>
                <w:sz w:val="18"/>
                <w:szCs w:val="18"/>
                <w:lang w:val="fr-CA"/>
              </w:rPr>
              <w:t>Gagnant</w:t>
            </w:r>
          </w:p>
        </w:tc>
        <w:tc>
          <w:tcPr>
            <w:tcW w:w="1440" w:type="dxa"/>
          </w:tcPr>
          <w:p w14:paraId="3AEA52DC" w14:textId="77777777" w:rsidR="00BE7819" w:rsidRPr="0076417D" w:rsidRDefault="00FD5ADF">
            <w:pPr>
              <w:jc w:val="center"/>
              <w:rPr>
                <w:rFonts w:ascii="Arial" w:hAnsi="Arial" w:cs="Arial"/>
                <w:sz w:val="18"/>
                <w:szCs w:val="18"/>
                <w:lang w:val="fr-CA"/>
              </w:rPr>
            </w:pPr>
            <w:r w:rsidRPr="0076417D">
              <w:rPr>
                <w:rFonts w:ascii="Arial" w:hAnsi="Arial" w:cs="Arial"/>
                <w:sz w:val="18"/>
                <w:szCs w:val="18"/>
                <w:lang w:val="fr-CA"/>
              </w:rPr>
              <w:t>600</w:t>
            </w:r>
          </w:p>
        </w:tc>
        <w:tc>
          <w:tcPr>
            <w:tcW w:w="1530" w:type="dxa"/>
          </w:tcPr>
          <w:p w14:paraId="4A799431" w14:textId="77777777" w:rsidR="00BE7819" w:rsidRPr="0076417D" w:rsidRDefault="00BE7819">
            <w:pPr>
              <w:jc w:val="center"/>
              <w:rPr>
                <w:rFonts w:ascii="Arial" w:hAnsi="Arial" w:cs="Arial"/>
                <w:sz w:val="18"/>
                <w:szCs w:val="18"/>
                <w:lang w:val="fr-CA"/>
              </w:rPr>
            </w:pPr>
            <w:r w:rsidRPr="0076417D">
              <w:rPr>
                <w:rFonts w:ascii="Arial" w:hAnsi="Arial" w:cs="Arial"/>
                <w:sz w:val="18"/>
                <w:szCs w:val="18"/>
                <w:lang w:val="fr-CA"/>
              </w:rPr>
              <w:t>9 - 12</w:t>
            </w:r>
          </w:p>
        </w:tc>
        <w:tc>
          <w:tcPr>
            <w:tcW w:w="1350" w:type="dxa"/>
          </w:tcPr>
          <w:p w14:paraId="35370693" w14:textId="77777777" w:rsidR="00BE7819" w:rsidRPr="0076417D" w:rsidRDefault="00FD5ADF">
            <w:pPr>
              <w:jc w:val="center"/>
              <w:rPr>
                <w:rFonts w:ascii="Arial" w:hAnsi="Arial" w:cs="Arial"/>
                <w:sz w:val="18"/>
                <w:szCs w:val="18"/>
                <w:lang w:val="fr-CA"/>
              </w:rPr>
            </w:pPr>
            <w:r w:rsidRPr="0076417D">
              <w:rPr>
                <w:rFonts w:ascii="Arial" w:hAnsi="Arial" w:cs="Arial"/>
                <w:sz w:val="18"/>
                <w:szCs w:val="18"/>
                <w:lang w:val="fr-CA"/>
              </w:rPr>
              <w:t>96</w:t>
            </w:r>
          </w:p>
        </w:tc>
      </w:tr>
      <w:tr w:rsidR="00BE7819" w:rsidRPr="0076417D" w14:paraId="7C4BE82A" w14:textId="77777777" w:rsidTr="002C4F20">
        <w:tc>
          <w:tcPr>
            <w:tcW w:w="1080" w:type="dxa"/>
          </w:tcPr>
          <w:p w14:paraId="04DAF9EF" w14:textId="16F4507D" w:rsidR="00BE7819" w:rsidRPr="0076417D" w:rsidRDefault="00BE7819">
            <w:pPr>
              <w:rPr>
                <w:rFonts w:ascii="Arial" w:hAnsi="Arial" w:cs="Arial"/>
                <w:sz w:val="18"/>
                <w:szCs w:val="18"/>
                <w:lang w:val="fr-CA"/>
              </w:rPr>
            </w:pPr>
            <w:r w:rsidRPr="0076417D">
              <w:rPr>
                <w:rFonts w:ascii="Arial" w:hAnsi="Arial" w:cs="Arial"/>
                <w:sz w:val="18"/>
                <w:szCs w:val="18"/>
                <w:lang w:val="fr-CA"/>
              </w:rPr>
              <w:t>Finalist</w:t>
            </w:r>
            <w:r w:rsidR="00EE4673">
              <w:rPr>
                <w:rFonts w:ascii="Arial" w:hAnsi="Arial" w:cs="Arial"/>
                <w:sz w:val="18"/>
                <w:szCs w:val="18"/>
                <w:lang w:val="fr-CA"/>
              </w:rPr>
              <w:t>e</w:t>
            </w:r>
          </w:p>
        </w:tc>
        <w:tc>
          <w:tcPr>
            <w:tcW w:w="1440" w:type="dxa"/>
          </w:tcPr>
          <w:p w14:paraId="5FB2F5A0" w14:textId="77777777" w:rsidR="00BE7819" w:rsidRPr="0076417D" w:rsidRDefault="00FD5ADF">
            <w:pPr>
              <w:jc w:val="center"/>
              <w:rPr>
                <w:rFonts w:ascii="Arial" w:hAnsi="Arial" w:cs="Arial"/>
                <w:sz w:val="18"/>
                <w:szCs w:val="18"/>
                <w:lang w:val="fr-CA"/>
              </w:rPr>
            </w:pPr>
            <w:r w:rsidRPr="0076417D">
              <w:rPr>
                <w:rFonts w:ascii="Arial" w:hAnsi="Arial" w:cs="Arial"/>
                <w:sz w:val="18"/>
                <w:szCs w:val="18"/>
                <w:lang w:val="fr-CA"/>
              </w:rPr>
              <w:t>360</w:t>
            </w:r>
          </w:p>
        </w:tc>
        <w:tc>
          <w:tcPr>
            <w:tcW w:w="1530" w:type="dxa"/>
          </w:tcPr>
          <w:p w14:paraId="6F85F6FB" w14:textId="77777777" w:rsidR="00BE7819" w:rsidRPr="0076417D" w:rsidRDefault="00BE7819">
            <w:pPr>
              <w:jc w:val="center"/>
              <w:rPr>
                <w:rFonts w:ascii="Arial" w:hAnsi="Arial" w:cs="Arial"/>
                <w:sz w:val="18"/>
                <w:szCs w:val="18"/>
                <w:lang w:val="fr-CA"/>
              </w:rPr>
            </w:pPr>
            <w:r w:rsidRPr="0076417D">
              <w:rPr>
                <w:rFonts w:ascii="Arial" w:hAnsi="Arial" w:cs="Arial"/>
                <w:sz w:val="18"/>
                <w:szCs w:val="18"/>
                <w:lang w:val="fr-CA"/>
              </w:rPr>
              <w:t>13 - 16</w:t>
            </w:r>
          </w:p>
        </w:tc>
        <w:tc>
          <w:tcPr>
            <w:tcW w:w="1350" w:type="dxa"/>
          </w:tcPr>
          <w:p w14:paraId="0160DEB1" w14:textId="77777777" w:rsidR="00BE7819" w:rsidRPr="0076417D" w:rsidRDefault="00FD5ADF">
            <w:pPr>
              <w:jc w:val="center"/>
              <w:rPr>
                <w:rFonts w:ascii="Arial" w:hAnsi="Arial" w:cs="Arial"/>
                <w:sz w:val="18"/>
                <w:szCs w:val="18"/>
                <w:lang w:val="fr-CA"/>
              </w:rPr>
            </w:pPr>
            <w:r w:rsidRPr="0076417D">
              <w:rPr>
                <w:rFonts w:ascii="Arial" w:hAnsi="Arial" w:cs="Arial"/>
                <w:sz w:val="18"/>
                <w:szCs w:val="18"/>
                <w:lang w:val="fr-CA"/>
              </w:rPr>
              <w:t>78</w:t>
            </w:r>
          </w:p>
        </w:tc>
      </w:tr>
      <w:tr w:rsidR="00BE7819" w:rsidRPr="0076417D" w14:paraId="70D7C8FB" w14:textId="77777777" w:rsidTr="002C4F20">
        <w:tc>
          <w:tcPr>
            <w:tcW w:w="1080" w:type="dxa"/>
          </w:tcPr>
          <w:p w14:paraId="0716987C" w14:textId="0F3C6CA0" w:rsidR="00BE7819" w:rsidRPr="0076417D" w:rsidRDefault="00BE7819">
            <w:pPr>
              <w:rPr>
                <w:rFonts w:ascii="Arial" w:hAnsi="Arial" w:cs="Arial"/>
                <w:sz w:val="18"/>
                <w:szCs w:val="18"/>
                <w:lang w:val="fr-CA"/>
              </w:rPr>
            </w:pPr>
            <w:r w:rsidRPr="0076417D">
              <w:rPr>
                <w:rFonts w:ascii="Arial" w:hAnsi="Arial" w:cs="Arial"/>
                <w:sz w:val="18"/>
                <w:szCs w:val="18"/>
                <w:lang w:val="fr-CA"/>
              </w:rPr>
              <w:t>3</w:t>
            </w:r>
            <w:r w:rsidR="00EE4673">
              <w:rPr>
                <w:rFonts w:ascii="Arial" w:hAnsi="Arial" w:cs="Arial"/>
                <w:sz w:val="18"/>
                <w:szCs w:val="18"/>
                <w:vertAlign w:val="superscript"/>
                <w:lang w:val="fr-CA"/>
              </w:rPr>
              <w:t>e</w:t>
            </w:r>
          </w:p>
        </w:tc>
        <w:tc>
          <w:tcPr>
            <w:tcW w:w="1440" w:type="dxa"/>
          </w:tcPr>
          <w:p w14:paraId="08E48A6B" w14:textId="77777777" w:rsidR="00BE7819" w:rsidRPr="0076417D" w:rsidRDefault="00FD5ADF">
            <w:pPr>
              <w:jc w:val="center"/>
              <w:rPr>
                <w:rFonts w:ascii="Arial" w:hAnsi="Arial" w:cs="Arial"/>
                <w:sz w:val="18"/>
                <w:szCs w:val="18"/>
                <w:lang w:val="fr-CA"/>
              </w:rPr>
            </w:pPr>
            <w:r w:rsidRPr="0076417D">
              <w:rPr>
                <w:rFonts w:ascii="Arial" w:hAnsi="Arial" w:cs="Arial"/>
                <w:sz w:val="18"/>
                <w:szCs w:val="18"/>
                <w:lang w:val="fr-CA"/>
              </w:rPr>
              <w:t>267</w:t>
            </w:r>
          </w:p>
        </w:tc>
        <w:tc>
          <w:tcPr>
            <w:tcW w:w="1530" w:type="dxa"/>
          </w:tcPr>
          <w:p w14:paraId="429ED548" w14:textId="77777777" w:rsidR="00BE7819" w:rsidRPr="0076417D" w:rsidRDefault="00BE7819">
            <w:pPr>
              <w:jc w:val="center"/>
              <w:rPr>
                <w:rFonts w:ascii="Arial" w:hAnsi="Arial" w:cs="Arial"/>
                <w:sz w:val="18"/>
                <w:szCs w:val="18"/>
                <w:lang w:val="fr-CA"/>
              </w:rPr>
            </w:pPr>
            <w:r w:rsidRPr="0076417D">
              <w:rPr>
                <w:rFonts w:ascii="Arial" w:hAnsi="Arial" w:cs="Arial"/>
                <w:sz w:val="18"/>
                <w:szCs w:val="18"/>
                <w:lang w:val="fr-CA"/>
              </w:rPr>
              <w:t>17 - 24</w:t>
            </w:r>
          </w:p>
        </w:tc>
        <w:tc>
          <w:tcPr>
            <w:tcW w:w="1350" w:type="dxa"/>
          </w:tcPr>
          <w:p w14:paraId="6268FDA7" w14:textId="77777777" w:rsidR="00BE7819" w:rsidRPr="0076417D" w:rsidRDefault="00FD5ADF">
            <w:pPr>
              <w:jc w:val="center"/>
              <w:rPr>
                <w:rFonts w:ascii="Arial" w:hAnsi="Arial" w:cs="Arial"/>
                <w:sz w:val="18"/>
                <w:szCs w:val="18"/>
                <w:lang w:val="fr-CA"/>
              </w:rPr>
            </w:pPr>
            <w:r w:rsidRPr="0076417D">
              <w:rPr>
                <w:rFonts w:ascii="Arial" w:hAnsi="Arial" w:cs="Arial"/>
                <w:sz w:val="18"/>
                <w:szCs w:val="18"/>
                <w:lang w:val="fr-CA"/>
              </w:rPr>
              <w:t>58</w:t>
            </w:r>
          </w:p>
        </w:tc>
      </w:tr>
      <w:tr w:rsidR="00BE7819" w:rsidRPr="0076417D" w14:paraId="4DF97637" w14:textId="77777777" w:rsidTr="002C4F20">
        <w:tc>
          <w:tcPr>
            <w:tcW w:w="1080" w:type="dxa"/>
          </w:tcPr>
          <w:p w14:paraId="214632CE" w14:textId="2A377910" w:rsidR="00BE7819" w:rsidRPr="0076417D" w:rsidRDefault="00BE7819">
            <w:pPr>
              <w:rPr>
                <w:rFonts w:ascii="Arial" w:hAnsi="Arial" w:cs="Arial"/>
                <w:sz w:val="18"/>
                <w:szCs w:val="18"/>
                <w:lang w:val="fr-CA"/>
              </w:rPr>
            </w:pPr>
            <w:r w:rsidRPr="0076417D">
              <w:rPr>
                <w:rFonts w:ascii="Arial" w:hAnsi="Arial" w:cs="Arial"/>
                <w:sz w:val="18"/>
                <w:szCs w:val="18"/>
                <w:lang w:val="fr-CA"/>
              </w:rPr>
              <w:t>4</w:t>
            </w:r>
            <w:r w:rsidR="00EE4673">
              <w:rPr>
                <w:rFonts w:ascii="Arial" w:hAnsi="Arial" w:cs="Arial"/>
                <w:sz w:val="18"/>
                <w:szCs w:val="18"/>
                <w:vertAlign w:val="superscript"/>
                <w:lang w:val="fr-CA"/>
              </w:rPr>
              <w:t>e</w:t>
            </w:r>
          </w:p>
        </w:tc>
        <w:tc>
          <w:tcPr>
            <w:tcW w:w="1440" w:type="dxa"/>
          </w:tcPr>
          <w:p w14:paraId="1D17D8C9" w14:textId="77777777" w:rsidR="00BE7819" w:rsidRPr="0076417D" w:rsidRDefault="00FD5ADF">
            <w:pPr>
              <w:jc w:val="center"/>
              <w:rPr>
                <w:rFonts w:ascii="Arial" w:hAnsi="Arial" w:cs="Arial"/>
                <w:sz w:val="18"/>
                <w:szCs w:val="18"/>
                <w:lang w:val="fr-CA"/>
              </w:rPr>
            </w:pPr>
            <w:r w:rsidRPr="0076417D">
              <w:rPr>
                <w:rFonts w:ascii="Arial" w:hAnsi="Arial" w:cs="Arial"/>
                <w:sz w:val="18"/>
                <w:szCs w:val="18"/>
                <w:lang w:val="fr-CA"/>
              </w:rPr>
              <w:t>216</w:t>
            </w:r>
          </w:p>
        </w:tc>
        <w:tc>
          <w:tcPr>
            <w:tcW w:w="1530" w:type="dxa"/>
          </w:tcPr>
          <w:p w14:paraId="36E46997" w14:textId="77777777" w:rsidR="00BE7819" w:rsidRPr="0076417D" w:rsidRDefault="00BE7819">
            <w:pPr>
              <w:jc w:val="center"/>
              <w:rPr>
                <w:rFonts w:ascii="Arial" w:hAnsi="Arial" w:cs="Arial"/>
                <w:sz w:val="18"/>
                <w:szCs w:val="18"/>
                <w:lang w:val="fr-CA"/>
              </w:rPr>
            </w:pPr>
            <w:r w:rsidRPr="0076417D">
              <w:rPr>
                <w:rFonts w:ascii="Arial" w:hAnsi="Arial" w:cs="Arial"/>
                <w:sz w:val="18"/>
                <w:szCs w:val="18"/>
                <w:lang w:val="fr-CA"/>
              </w:rPr>
              <w:t>25 - 32</w:t>
            </w:r>
          </w:p>
        </w:tc>
        <w:tc>
          <w:tcPr>
            <w:tcW w:w="1350" w:type="dxa"/>
          </w:tcPr>
          <w:p w14:paraId="73B3A623" w14:textId="77777777" w:rsidR="00BE7819" w:rsidRPr="0076417D" w:rsidRDefault="00FD5ADF">
            <w:pPr>
              <w:jc w:val="center"/>
              <w:rPr>
                <w:rFonts w:ascii="Arial" w:hAnsi="Arial" w:cs="Arial"/>
                <w:sz w:val="18"/>
                <w:szCs w:val="18"/>
                <w:lang w:val="fr-CA"/>
              </w:rPr>
            </w:pPr>
            <w:r w:rsidRPr="0076417D">
              <w:rPr>
                <w:rFonts w:ascii="Arial" w:hAnsi="Arial" w:cs="Arial"/>
                <w:sz w:val="18"/>
                <w:szCs w:val="18"/>
                <w:lang w:val="fr-CA"/>
              </w:rPr>
              <w:t>47</w:t>
            </w:r>
          </w:p>
        </w:tc>
      </w:tr>
      <w:tr w:rsidR="00BE7819" w:rsidRPr="0076417D" w14:paraId="6F1DAD31" w14:textId="77777777" w:rsidTr="002C4F20">
        <w:tc>
          <w:tcPr>
            <w:tcW w:w="1080" w:type="dxa"/>
          </w:tcPr>
          <w:p w14:paraId="7638EC3A" w14:textId="08CB9F34" w:rsidR="00BE7819" w:rsidRPr="0076417D" w:rsidRDefault="00BE7819">
            <w:pPr>
              <w:rPr>
                <w:rFonts w:ascii="Arial" w:hAnsi="Arial" w:cs="Arial"/>
                <w:sz w:val="18"/>
                <w:szCs w:val="18"/>
                <w:lang w:val="fr-CA"/>
              </w:rPr>
            </w:pPr>
            <w:r w:rsidRPr="0076417D">
              <w:rPr>
                <w:rFonts w:ascii="Arial" w:hAnsi="Arial" w:cs="Arial"/>
                <w:sz w:val="18"/>
                <w:szCs w:val="18"/>
                <w:lang w:val="fr-CA"/>
              </w:rPr>
              <w:t>5</w:t>
            </w:r>
            <w:r w:rsidR="00EE4673">
              <w:rPr>
                <w:rFonts w:ascii="Arial" w:hAnsi="Arial" w:cs="Arial"/>
                <w:sz w:val="18"/>
                <w:szCs w:val="18"/>
                <w:vertAlign w:val="superscript"/>
                <w:lang w:val="fr-CA"/>
              </w:rPr>
              <w:t>e</w:t>
            </w:r>
          </w:p>
        </w:tc>
        <w:tc>
          <w:tcPr>
            <w:tcW w:w="1440" w:type="dxa"/>
          </w:tcPr>
          <w:p w14:paraId="00CB5B85" w14:textId="77777777" w:rsidR="00BE7819" w:rsidRPr="0076417D" w:rsidRDefault="00FD5ADF">
            <w:pPr>
              <w:jc w:val="center"/>
              <w:rPr>
                <w:rFonts w:ascii="Arial" w:hAnsi="Arial" w:cs="Arial"/>
                <w:sz w:val="18"/>
                <w:szCs w:val="18"/>
                <w:lang w:val="fr-CA"/>
              </w:rPr>
            </w:pPr>
            <w:r w:rsidRPr="0076417D">
              <w:rPr>
                <w:rFonts w:ascii="Arial" w:hAnsi="Arial" w:cs="Arial"/>
                <w:sz w:val="18"/>
                <w:szCs w:val="18"/>
                <w:lang w:val="fr-CA"/>
              </w:rPr>
              <w:t>183</w:t>
            </w:r>
          </w:p>
        </w:tc>
        <w:tc>
          <w:tcPr>
            <w:tcW w:w="1530" w:type="dxa"/>
          </w:tcPr>
          <w:p w14:paraId="1482A6E8" w14:textId="77777777" w:rsidR="00BE7819" w:rsidRPr="0076417D" w:rsidRDefault="00BE7819">
            <w:pPr>
              <w:jc w:val="center"/>
              <w:rPr>
                <w:rFonts w:ascii="Arial" w:hAnsi="Arial" w:cs="Arial"/>
                <w:sz w:val="18"/>
                <w:szCs w:val="18"/>
                <w:lang w:val="fr-CA"/>
              </w:rPr>
            </w:pPr>
            <w:r w:rsidRPr="0076417D">
              <w:rPr>
                <w:rFonts w:ascii="Arial" w:hAnsi="Arial" w:cs="Arial"/>
                <w:sz w:val="18"/>
                <w:szCs w:val="18"/>
                <w:lang w:val="fr-CA"/>
              </w:rPr>
              <w:t>33</w:t>
            </w:r>
            <w:r w:rsidRPr="0076417D">
              <w:rPr>
                <w:rFonts w:ascii="Arial" w:hAnsi="Arial" w:cs="Arial"/>
                <w:sz w:val="18"/>
                <w:szCs w:val="18"/>
                <w:vertAlign w:val="superscript"/>
                <w:lang w:val="fr-CA"/>
              </w:rPr>
              <w:t xml:space="preserve"> </w:t>
            </w:r>
            <w:r w:rsidRPr="0076417D">
              <w:rPr>
                <w:rFonts w:ascii="Arial" w:hAnsi="Arial" w:cs="Arial"/>
                <w:sz w:val="18"/>
                <w:szCs w:val="18"/>
                <w:lang w:val="fr-CA"/>
              </w:rPr>
              <w:t>- 48</w:t>
            </w:r>
          </w:p>
        </w:tc>
        <w:tc>
          <w:tcPr>
            <w:tcW w:w="1350" w:type="dxa"/>
          </w:tcPr>
          <w:p w14:paraId="7349BE7D" w14:textId="77777777" w:rsidR="00BE7819" w:rsidRPr="0076417D" w:rsidRDefault="00FD5ADF">
            <w:pPr>
              <w:jc w:val="center"/>
              <w:rPr>
                <w:rFonts w:ascii="Arial" w:hAnsi="Arial" w:cs="Arial"/>
                <w:sz w:val="18"/>
                <w:szCs w:val="18"/>
                <w:lang w:val="fr-CA"/>
              </w:rPr>
            </w:pPr>
            <w:r w:rsidRPr="0076417D">
              <w:rPr>
                <w:rFonts w:ascii="Arial" w:hAnsi="Arial" w:cs="Arial"/>
                <w:sz w:val="18"/>
                <w:szCs w:val="18"/>
                <w:lang w:val="fr-CA"/>
              </w:rPr>
              <w:t>35</w:t>
            </w:r>
          </w:p>
        </w:tc>
      </w:tr>
      <w:tr w:rsidR="00BE7819" w:rsidRPr="0076417D" w14:paraId="0830DA9B" w14:textId="77777777" w:rsidTr="002C4F20">
        <w:tc>
          <w:tcPr>
            <w:tcW w:w="1080" w:type="dxa"/>
          </w:tcPr>
          <w:p w14:paraId="608A290F" w14:textId="7E4CA711" w:rsidR="00BE7819" w:rsidRPr="0076417D" w:rsidRDefault="00BE7819">
            <w:pPr>
              <w:rPr>
                <w:rFonts w:ascii="Arial" w:hAnsi="Arial" w:cs="Arial"/>
                <w:sz w:val="18"/>
                <w:szCs w:val="18"/>
                <w:lang w:val="fr-CA"/>
              </w:rPr>
            </w:pPr>
            <w:r w:rsidRPr="0076417D">
              <w:rPr>
                <w:rFonts w:ascii="Arial" w:hAnsi="Arial" w:cs="Arial"/>
                <w:sz w:val="18"/>
                <w:szCs w:val="18"/>
                <w:lang w:val="fr-CA"/>
              </w:rPr>
              <w:t>6</w:t>
            </w:r>
            <w:r w:rsidR="00EE4673">
              <w:rPr>
                <w:rFonts w:ascii="Arial" w:hAnsi="Arial" w:cs="Arial"/>
                <w:sz w:val="18"/>
                <w:szCs w:val="18"/>
                <w:vertAlign w:val="superscript"/>
                <w:lang w:val="fr-CA"/>
              </w:rPr>
              <w:t>e</w:t>
            </w:r>
          </w:p>
        </w:tc>
        <w:tc>
          <w:tcPr>
            <w:tcW w:w="1440" w:type="dxa"/>
          </w:tcPr>
          <w:p w14:paraId="2F5612D2" w14:textId="77777777" w:rsidR="00BE7819" w:rsidRPr="0076417D" w:rsidRDefault="00FD5ADF">
            <w:pPr>
              <w:jc w:val="center"/>
              <w:rPr>
                <w:rFonts w:ascii="Arial" w:hAnsi="Arial" w:cs="Arial"/>
                <w:sz w:val="18"/>
                <w:szCs w:val="18"/>
                <w:lang w:val="fr-CA"/>
              </w:rPr>
            </w:pPr>
            <w:r w:rsidRPr="0076417D">
              <w:rPr>
                <w:rFonts w:ascii="Arial" w:hAnsi="Arial" w:cs="Arial"/>
                <w:sz w:val="18"/>
                <w:szCs w:val="18"/>
                <w:lang w:val="fr-CA"/>
              </w:rPr>
              <w:t>160</w:t>
            </w:r>
          </w:p>
        </w:tc>
        <w:tc>
          <w:tcPr>
            <w:tcW w:w="1530" w:type="dxa"/>
          </w:tcPr>
          <w:p w14:paraId="141CCB1F" w14:textId="77777777" w:rsidR="00BE7819" w:rsidRPr="0076417D" w:rsidRDefault="00BE7819">
            <w:pPr>
              <w:jc w:val="center"/>
              <w:rPr>
                <w:rFonts w:ascii="Arial" w:hAnsi="Arial" w:cs="Arial"/>
                <w:sz w:val="18"/>
                <w:szCs w:val="18"/>
                <w:lang w:val="fr-CA"/>
              </w:rPr>
            </w:pPr>
            <w:r w:rsidRPr="0076417D">
              <w:rPr>
                <w:rFonts w:ascii="Arial" w:hAnsi="Arial" w:cs="Arial"/>
                <w:sz w:val="18"/>
                <w:szCs w:val="18"/>
                <w:lang w:val="fr-CA"/>
              </w:rPr>
              <w:t>49 - 64</w:t>
            </w:r>
          </w:p>
        </w:tc>
        <w:tc>
          <w:tcPr>
            <w:tcW w:w="1350" w:type="dxa"/>
          </w:tcPr>
          <w:p w14:paraId="2FA92D05" w14:textId="77777777" w:rsidR="00BE7819" w:rsidRPr="0076417D" w:rsidRDefault="00FD5ADF">
            <w:pPr>
              <w:jc w:val="center"/>
              <w:rPr>
                <w:rFonts w:ascii="Arial" w:hAnsi="Arial" w:cs="Arial"/>
                <w:sz w:val="18"/>
                <w:szCs w:val="18"/>
                <w:lang w:val="fr-CA"/>
              </w:rPr>
            </w:pPr>
            <w:r w:rsidRPr="0076417D">
              <w:rPr>
                <w:rFonts w:ascii="Arial" w:hAnsi="Arial" w:cs="Arial"/>
                <w:sz w:val="18"/>
                <w:szCs w:val="18"/>
                <w:lang w:val="fr-CA"/>
              </w:rPr>
              <w:t>28</w:t>
            </w:r>
          </w:p>
        </w:tc>
      </w:tr>
      <w:tr w:rsidR="00BE7819" w:rsidRPr="0076417D" w14:paraId="32D8F584" w14:textId="77777777" w:rsidTr="002C4F20">
        <w:tc>
          <w:tcPr>
            <w:tcW w:w="1080" w:type="dxa"/>
          </w:tcPr>
          <w:p w14:paraId="553F3237" w14:textId="2DF9B4A3" w:rsidR="00BE7819" w:rsidRPr="0076417D" w:rsidRDefault="00EE4673">
            <w:pPr>
              <w:rPr>
                <w:rFonts w:ascii="Arial" w:hAnsi="Arial" w:cs="Arial"/>
                <w:sz w:val="18"/>
                <w:szCs w:val="18"/>
                <w:lang w:val="fr-CA"/>
              </w:rPr>
            </w:pPr>
            <w:r w:rsidRPr="0076417D">
              <w:rPr>
                <w:rFonts w:ascii="Arial" w:hAnsi="Arial" w:cs="Arial"/>
                <w:sz w:val="18"/>
                <w:szCs w:val="18"/>
                <w:lang w:val="fr-CA"/>
              </w:rPr>
              <w:t>7</w:t>
            </w:r>
            <w:r>
              <w:rPr>
                <w:rFonts w:ascii="Arial" w:hAnsi="Arial" w:cs="Arial"/>
                <w:sz w:val="18"/>
                <w:szCs w:val="18"/>
                <w:vertAlign w:val="superscript"/>
                <w:lang w:val="fr-CA"/>
              </w:rPr>
              <w:t>e</w:t>
            </w:r>
            <w:r w:rsidRPr="0076417D">
              <w:rPr>
                <w:rFonts w:ascii="Arial" w:hAnsi="Arial" w:cs="Arial"/>
                <w:sz w:val="18"/>
                <w:szCs w:val="18"/>
                <w:vertAlign w:val="superscript"/>
                <w:lang w:val="fr-CA"/>
              </w:rPr>
              <w:t xml:space="preserve"> </w:t>
            </w:r>
            <w:r>
              <w:rPr>
                <w:rFonts w:ascii="Arial" w:hAnsi="Arial" w:cs="Arial"/>
                <w:sz w:val="18"/>
                <w:szCs w:val="18"/>
                <w:lang w:val="fr-CA"/>
              </w:rPr>
              <w:t xml:space="preserve">et </w:t>
            </w:r>
            <w:r w:rsidRPr="0076417D">
              <w:rPr>
                <w:rFonts w:ascii="Arial" w:hAnsi="Arial" w:cs="Arial"/>
                <w:sz w:val="18"/>
                <w:szCs w:val="18"/>
                <w:lang w:val="fr-CA"/>
              </w:rPr>
              <w:t>8</w:t>
            </w:r>
            <w:r>
              <w:rPr>
                <w:rFonts w:ascii="Arial" w:hAnsi="Arial" w:cs="Arial"/>
                <w:sz w:val="18"/>
                <w:szCs w:val="18"/>
                <w:vertAlign w:val="superscript"/>
                <w:lang w:val="fr-CA"/>
              </w:rPr>
              <w:t>e</w:t>
            </w:r>
          </w:p>
        </w:tc>
        <w:tc>
          <w:tcPr>
            <w:tcW w:w="1440" w:type="dxa"/>
          </w:tcPr>
          <w:p w14:paraId="747653E0" w14:textId="77777777" w:rsidR="00BE7819" w:rsidRPr="0076417D" w:rsidRDefault="00FD5ADF">
            <w:pPr>
              <w:jc w:val="center"/>
              <w:rPr>
                <w:rFonts w:ascii="Arial" w:hAnsi="Arial" w:cs="Arial"/>
                <w:sz w:val="18"/>
                <w:szCs w:val="18"/>
                <w:lang w:val="fr-CA"/>
              </w:rPr>
            </w:pPr>
            <w:r w:rsidRPr="0076417D">
              <w:rPr>
                <w:rFonts w:ascii="Arial" w:hAnsi="Arial" w:cs="Arial"/>
                <w:sz w:val="18"/>
                <w:szCs w:val="18"/>
                <w:lang w:val="fr-CA"/>
              </w:rPr>
              <w:t>130</w:t>
            </w:r>
          </w:p>
        </w:tc>
        <w:tc>
          <w:tcPr>
            <w:tcW w:w="1530" w:type="dxa"/>
          </w:tcPr>
          <w:p w14:paraId="7A7CA7CA" w14:textId="77777777" w:rsidR="00BE7819" w:rsidRPr="0076417D" w:rsidRDefault="00BE7819">
            <w:pPr>
              <w:jc w:val="center"/>
              <w:rPr>
                <w:rFonts w:ascii="Arial" w:hAnsi="Arial" w:cs="Arial"/>
                <w:sz w:val="18"/>
                <w:szCs w:val="18"/>
                <w:lang w:val="fr-CA"/>
              </w:rPr>
            </w:pPr>
          </w:p>
        </w:tc>
        <w:tc>
          <w:tcPr>
            <w:tcW w:w="1350" w:type="dxa"/>
          </w:tcPr>
          <w:p w14:paraId="1B3DF47C" w14:textId="77777777" w:rsidR="00BE7819" w:rsidRPr="0076417D" w:rsidRDefault="00BE7819">
            <w:pPr>
              <w:jc w:val="center"/>
              <w:rPr>
                <w:rFonts w:ascii="Arial" w:hAnsi="Arial" w:cs="Arial"/>
                <w:sz w:val="18"/>
                <w:szCs w:val="18"/>
                <w:lang w:val="fr-CA"/>
              </w:rPr>
            </w:pPr>
          </w:p>
        </w:tc>
      </w:tr>
    </w:tbl>
    <w:p w14:paraId="484F92D5" w14:textId="77777777" w:rsidR="00BE7819" w:rsidRPr="0076417D" w:rsidRDefault="00BE7819">
      <w:pPr>
        <w:pStyle w:val="Lgende"/>
        <w:spacing w:before="0" w:after="0"/>
        <w:rPr>
          <w:rFonts w:ascii="Arial" w:hAnsi="Arial" w:cs="Arial"/>
          <w:b w:val="0"/>
          <w:sz w:val="18"/>
          <w:szCs w:val="18"/>
          <w:lang w:val="fr-CA"/>
        </w:rPr>
      </w:pPr>
    </w:p>
    <w:p w14:paraId="136A228D" w14:textId="79B13481" w:rsidR="00BE7819" w:rsidRPr="0076417D" w:rsidRDefault="00BE7819">
      <w:pPr>
        <w:pStyle w:val="Lgende"/>
        <w:spacing w:before="0" w:after="0"/>
        <w:rPr>
          <w:rFonts w:ascii="Arial" w:hAnsi="Arial" w:cs="Arial"/>
          <w:b w:val="0"/>
          <w:i/>
          <w:sz w:val="18"/>
          <w:szCs w:val="18"/>
          <w:lang w:val="fr-CA"/>
        </w:rPr>
      </w:pPr>
      <w:r w:rsidRPr="0076417D">
        <w:rPr>
          <w:rFonts w:ascii="Arial" w:hAnsi="Arial" w:cs="Arial"/>
          <w:i/>
          <w:sz w:val="18"/>
          <w:szCs w:val="18"/>
          <w:lang w:val="fr-CA"/>
        </w:rPr>
        <w:t>N</w:t>
      </w:r>
      <w:r w:rsidR="00EE4673">
        <w:rPr>
          <w:rFonts w:ascii="Arial" w:hAnsi="Arial" w:cs="Arial"/>
          <w:i/>
          <w:sz w:val="18"/>
          <w:szCs w:val="18"/>
          <w:lang w:val="fr-CA"/>
        </w:rPr>
        <w:t xml:space="preserve">. B. </w:t>
      </w:r>
      <w:r w:rsidR="00EE4673">
        <w:rPr>
          <w:rFonts w:ascii="Arial" w:hAnsi="Arial" w:cs="Arial"/>
          <w:b w:val="0"/>
          <w:i/>
          <w:sz w:val="18"/>
          <w:szCs w:val="18"/>
          <w:lang w:val="fr-CA"/>
        </w:rPr>
        <w:t>Un joueur qui perd au premier tour du tableau principal et du premier tour des consolations ne recevra qu’un seul point, peu importe le nombre de joueurs dans le tableau.</w:t>
      </w:r>
    </w:p>
    <w:p w14:paraId="69BC4660" w14:textId="77777777" w:rsidR="00BE7819" w:rsidRPr="0076417D" w:rsidRDefault="00BE7819">
      <w:pPr>
        <w:rPr>
          <w:rFonts w:ascii="Arial" w:hAnsi="Arial" w:cs="Arial"/>
          <w:sz w:val="18"/>
          <w:szCs w:val="18"/>
          <w:lang w:val="fr-CA"/>
        </w:rPr>
      </w:pPr>
    </w:p>
    <w:p w14:paraId="76E4B1D4" w14:textId="77777777" w:rsidR="002C4F20" w:rsidRPr="0076417D" w:rsidRDefault="002C4F20">
      <w:pPr>
        <w:pStyle w:val="Sous-titre"/>
        <w:spacing w:after="0"/>
        <w:jc w:val="both"/>
        <w:rPr>
          <w:rFonts w:cs="Arial"/>
          <w:b/>
          <w:sz w:val="18"/>
          <w:szCs w:val="18"/>
          <w:lang w:val="fr-CA"/>
        </w:rPr>
      </w:pPr>
    </w:p>
    <w:p w14:paraId="3E8713DE" w14:textId="77777777" w:rsidR="002C4F20" w:rsidRPr="0076417D" w:rsidRDefault="002C4F20">
      <w:pPr>
        <w:pStyle w:val="Sous-titre"/>
        <w:spacing w:after="0"/>
        <w:jc w:val="both"/>
        <w:rPr>
          <w:rFonts w:cs="Arial"/>
          <w:b/>
          <w:sz w:val="18"/>
          <w:szCs w:val="18"/>
          <w:lang w:val="fr-CA"/>
        </w:rPr>
      </w:pPr>
    </w:p>
    <w:p w14:paraId="5F11FD3E" w14:textId="77777777" w:rsidR="002C4F20" w:rsidRPr="0076417D" w:rsidRDefault="002C4F20">
      <w:pPr>
        <w:pStyle w:val="Sous-titre"/>
        <w:spacing w:after="0"/>
        <w:jc w:val="both"/>
        <w:rPr>
          <w:rFonts w:cs="Arial"/>
          <w:b/>
          <w:sz w:val="18"/>
          <w:szCs w:val="18"/>
          <w:lang w:val="fr-CA"/>
        </w:rPr>
      </w:pPr>
    </w:p>
    <w:p w14:paraId="502D2C4F" w14:textId="7394F84A" w:rsidR="00BE7819" w:rsidRPr="0076417D" w:rsidRDefault="00BE7819">
      <w:pPr>
        <w:pStyle w:val="Sous-titre"/>
        <w:spacing w:after="0"/>
        <w:jc w:val="both"/>
        <w:rPr>
          <w:rFonts w:cs="Arial"/>
          <w:sz w:val="20"/>
          <w:szCs w:val="18"/>
          <w:lang w:val="fr-CA"/>
        </w:rPr>
      </w:pPr>
      <w:r w:rsidRPr="0076417D">
        <w:rPr>
          <w:rFonts w:cs="Arial"/>
          <w:sz w:val="20"/>
          <w:szCs w:val="18"/>
          <w:lang w:val="fr-CA"/>
        </w:rPr>
        <w:t>T</w:t>
      </w:r>
      <w:r w:rsidR="00EE4673">
        <w:rPr>
          <w:rFonts w:cs="Arial"/>
          <w:sz w:val="20"/>
          <w:szCs w:val="18"/>
          <w:lang w:val="fr-CA"/>
        </w:rPr>
        <w:t>able du Tiers</w:t>
      </w:r>
      <w:r w:rsidRPr="0076417D">
        <w:rPr>
          <w:rFonts w:cs="Arial"/>
          <w:sz w:val="20"/>
          <w:szCs w:val="18"/>
          <w:lang w:val="fr-CA"/>
        </w:rPr>
        <w:t xml:space="preserve"> I </w:t>
      </w:r>
      <w:r w:rsidR="00EE4673">
        <w:rPr>
          <w:rFonts w:cs="Arial"/>
          <w:sz w:val="20"/>
          <w:szCs w:val="18"/>
          <w:lang w:val="fr-CA"/>
        </w:rPr>
        <w:t>pour le double sans consolations de type «</w:t>
      </w:r>
      <w:r w:rsidR="00573542">
        <w:rPr>
          <w:rFonts w:cs="Arial"/>
          <w:sz w:val="20"/>
          <w:szCs w:val="18"/>
          <w:lang w:val="fr-CA"/>
        </w:rPr>
        <w:t> </w:t>
      </w:r>
      <w:proofErr w:type="spellStart"/>
      <w:r w:rsidR="00EE4673">
        <w:rPr>
          <w:rFonts w:cs="Arial"/>
          <w:sz w:val="20"/>
          <w:szCs w:val="18"/>
          <w:lang w:val="fr-CA"/>
        </w:rPr>
        <w:t>feed</w:t>
      </w:r>
      <w:proofErr w:type="spellEnd"/>
      <w:r w:rsidR="00EE4673">
        <w:rPr>
          <w:rFonts w:cs="Arial"/>
          <w:sz w:val="20"/>
          <w:szCs w:val="18"/>
          <w:lang w:val="fr-CA"/>
        </w:rPr>
        <w:t>-in</w:t>
      </w:r>
      <w:r w:rsidR="00573542">
        <w:rPr>
          <w:rFonts w:cs="Arial"/>
          <w:sz w:val="20"/>
          <w:szCs w:val="18"/>
          <w:lang w:val="fr-CA"/>
        </w:rPr>
        <w:t> </w:t>
      </w:r>
      <w:r w:rsidR="00EE4673">
        <w:rPr>
          <w:rFonts w:cs="Arial"/>
          <w:sz w:val="20"/>
          <w:szCs w:val="18"/>
          <w:lang w:val="fr-CA"/>
        </w:rPr>
        <w:t>» :</w:t>
      </w:r>
    </w:p>
    <w:p w14:paraId="7009A50B" w14:textId="77777777" w:rsidR="00BE7819" w:rsidRPr="0076417D" w:rsidRDefault="00BE7819">
      <w:pPr>
        <w:pStyle w:val="Sous-titre"/>
        <w:spacing w:after="0"/>
        <w:jc w:val="both"/>
        <w:rPr>
          <w:rFonts w:cs="Arial"/>
          <w:sz w:val="18"/>
          <w:szCs w:val="18"/>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60"/>
      </w:tblGrid>
      <w:tr w:rsidR="00BE7819" w:rsidRPr="0076417D" w14:paraId="791DD5C2" w14:textId="77777777">
        <w:tc>
          <w:tcPr>
            <w:tcW w:w="2160" w:type="dxa"/>
            <w:shd w:val="pct12" w:color="auto" w:fill="FFFFFF"/>
          </w:tcPr>
          <w:p w14:paraId="3D0D88BD" w14:textId="100810CE" w:rsidR="00BE7819" w:rsidRPr="0076417D" w:rsidRDefault="00EE4673">
            <w:pPr>
              <w:rPr>
                <w:rFonts w:ascii="Arial" w:hAnsi="Arial" w:cs="Arial"/>
                <w:b/>
                <w:sz w:val="18"/>
                <w:szCs w:val="18"/>
                <w:lang w:val="fr-CA"/>
              </w:rPr>
            </w:pPr>
            <w:r>
              <w:rPr>
                <w:rFonts w:ascii="Arial" w:hAnsi="Arial" w:cs="Arial"/>
                <w:b/>
                <w:sz w:val="18"/>
                <w:szCs w:val="18"/>
                <w:lang w:val="fr-CA"/>
              </w:rPr>
              <w:t>RANG FINAL</w:t>
            </w:r>
          </w:p>
        </w:tc>
        <w:tc>
          <w:tcPr>
            <w:tcW w:w="2160" w:type="dxa"/>
            <w:shd w:val="pct12" w:color="auto" w:fill="FFFFFF"/>
          </w:tcPr>
          <w:p w14:paraId="4B438A4F" w14:textId="389AC52E" w:rsidR="00BE7819" w:rsidRPr="0076417D" w:rsidRDefault="00BE7819">
            <w:pPr>
              <w:pStyle w:val="Titre1"/>
              <w:rPr>
                <w:rFonts w:ascii="Arial" w:hAnsi="Arial" w:cs="Arial"/>
                <w:sz w:val="18"/>
                <w:szCs w:val="18"/>
                <w:lang w:val="fr-CA"/>
              </w:rPr>
            </w:pPr>
            <w:r w:rsidRPr="0076417D">
              <w:rPr>
                <w:rFonts w:ascii="Arial" w:hAnsi="Arial" w:cs="Arial"/>
                <w:sz w:val="18"/>
                <w:szCs w:val="18"/>
                <w:lang w:val="fr-CA"/>
              </w:rPr>
              <w:t xml:space="preserve">POINTS </w:t>
            </w:r>
          </w:p>
        </w:tc>
      </w:tr>
      <w:tr w:rsidR="00BE7819" w:rsidRPr="0076417D" w14:paraId="0DD080E3" w14:textId="77777777">
        <w:tc>
          <w:tcPr>
            <w:tcW w:w="2160" w:type="dxa"/>
          </w:tcPr>
          <w:p w14:paraId="089E643F" w14:textId="1451F11F" w:rsidR="00BE7819" w:rsidRPr="0076417D" w:rsidRDefault="00EE4673">
            <w:pPr>
              <w:rPr>
                <w:rFonts w:ascii="Arial" w:hAnsi="Arial" w:cs="Arial"/>
                <w:sz w:val="18"/>
                <w:szCs w:val="18"/>
                <w:lang w:val="fr-CA"/>
              </w:rPr>
            </w:pPr>
            <w:r>
              <w:rPr>
                <w:rFonts w:ascii="Arial" w:hAnsi="Arial" w:cs="Arial"/>
                <w:sz w:val="18"/>
                <w:szCs w:val="18"/>
                <w:lang w:val="fr-CA"/>
              </w:rPr>
              <w:t>Gagnants</w:t>
            </w:r>
          </w:p>
        </w:tc>
        <w:tc>
          <w:tcPr>
            <w:tcW w:w="2160" w:type="dxa"/>
          </w:tcPr>
          <w:p w14:paraId="3F788699" w14:textId="77777777" w:rsidR="00BE7819" w:rsidRPr="0076417D" w:rsidRDefault="00FD5ADF">
            <w:pPr>
              <w:jc w:val="center"/>
              <w:rPr>
                <w:rFonts w:ascii="Arial" w:hAnsi="Arial" w:cs="Arial"/>
                <w:sz w:val="18"/>
                <w:szCs w:val="18"/>
                <w:lang w:val="fr-CA"/>
              </w:rPr>
            </w:pPr>
            <w:r w:rsidRPr="0076417D">
              <w:rPr>
                <w:rFonts w:ascii="Arial" w:hAnsi="Arial" w:cs="Arial"/>
                <w:sz w:val="18"/>
                <w:szCs w:val="18"/>
                <w:lang w:val="fr-CA"/>
              </w:rPr>
              <w:t>1500</w:t>
            </w:r>
          </w:p>
        </w:tc>
      </w:tr>
      <w:tr w:rsidR="00BE7819" w:rsidRPr="0076417D" w14:paraId="479BD5BC" w14:textId="77777777">
        <w:tc>
          <w:tcPr>
            <w:tcW w:w="2160" w:type="dxa"/>
          </w:tcPr>
          <w:p w14:paraId="12ED4E1F" w14:textId="269BE12B" w:rsidR="00BE7819" w:rsidRPr="0076417D" w:rsidRDefault="00BE7819">
            <w:pPr>
              <w:rPr>
                <w:rFonts w:ascii="Arial" w:hAnsi="Arial" w:cs="Arial"/>
                <w:sz w:val="18"/>
                <w:szCs w:val="18"/>
                <w:lang w:val="fr-CA"/>
              </w:rPr>
            </w:pPr>
            <w:r w:rsidRPr="0076417D">
              <w:rPr>
                <w:rFonts w:ascii="Arial" w:hAnsi="Arial" w:cs="Arial"/>
                <w:sz w:val="18"/>
                <w:szCs w:val="18"/>
                <w:lang w:val="fr-CA"/>
              </w:rPr>
              <w:t>Finalist</w:t>
            </w:r>
            <w:r w:rsidR="00EE4673">
              <w:rPr>
                <w:rFonts w:ascii="Arial" w:hAnsi="Arial" w:cs="Arial"/>
                <w:sz w:val="18"/>
                <w:szCs w:val="18"/>
                <w:lang w:val="fr-CA"/>
              </w:rPr>
              <w:t>e</w:t>
            </w:r>
            <w:r w:rsidRPr="0076417D">
              <w:rPr>
                <w:rFonts w:ascii="Arial" w:hAnsi="Arial" w:cs="Arial"/>
                <w:sz w:val="18"/>
                <w:szCs w:val="18"/>
                <w:lang w:val="fr-CA"/>
              </w:rPr>
              <w:t>s</w:t>
            </w:r>
          </w:p>
        </w:tc>
        <w:tc>
          <w:tcPr>
            <w:tcW w:w="2160" w:type="dxa"/>
          </w:tcPr>
          <w:p w14:paraId="34DAC3F1" w14:textId="77777777" w:rsidR="00BE7819" w:rsidRPr="0076417D" w:rsidRDefault="00FD5ADF">
            <w:pPr>
              <w:jc w:val="center"/>
              <w:rPr>
                <w:rFonts w:ascii="Arial" w:hAnsi="Arial" w:cs="Arial"/>
                <w:sz w:val="18"/>
                <w:szCs w:val="18"/>
                <w:lang w:val="fr-CA"/>
              </w:rPr>
            </w:pPr>
            <w:r w:rsidRPr="0076417D">
              <w:rPr>
                <w:rFonts w:ascii="Arial" w:hAnsi="Arial" w:cs="Arial"/>
                <w:sz w:val="18"/>
                <w:szCs w:val="18"/>
                <w:lang w:val="fr-CA"/>
              </w:rPr>
              <w:t>900</w:t>
            </w:r>
          </w:p>
        </w:tc>
      </w:tr>
      <w:tr w:rsidR="00BE7819" w:rsidRPr="0076417D" w14:paraId="0519176E" w14:textId="77777777">
        <w:tc>
          <w:tcPr>
            <w:tcW w:w="2160" w:type="dxa"/>
          </w:tcPr>
          <w:p w14:paraId="40635754" w14:textId="1ADCBBF6" w:rsidR="00BE7819" w:rsidRPr="0076417D" w:rsidRDefault="00EE4673">
            <w:pPr>
              <w:rPr>
                <w:rFonts w:ascii="Arial" w:hAnsi="Arial" w:cs="Arial"/>
                <w:sz w:val="18"/>
                <w:szCs w:val="18"/>
                <w:lang w:val="fr-CA"/>
              </w:rPr>
            </w:pPr>
            <w:r>
              <w:rPr>
                <w:rFonts w:ascii="Arial" w:hAnsi="Arial" w:cs="Arial"/>
                <w:sz w:val="18"/>
                <w:szCs w:val="18"/>
                <w:lang w:val="fr-CA"/>
              </w:rPr>
              <w:t>Demi-finalistes</w:t>
            </w:r>
          </w:p>
        </w:tc>
        <w:tc>
          <w:tcPr>
            <w:tcW w:w="2160" w:type="dxa"/>
          </w:tcPr>
          <w:p w14:paraId="3E19F6AD" w14:textId="77777777" w:rsidR="00BE7819" w:rsidRPr="0076417D" w:rsidRDefault="00B24C35">
            <w:pPr>
              <w:jc w:val="center"/>
              <w:rPr>
                <w:rFonts w:ascii="Arial" w:hAnsi="Arial" w:cs="Arial"/>
                <w:sz w:val="18"/>
                <w:szCs w:val="18"/>
                <w:lang w:val="fr-CA"/>
              </w:rPr>
            </w:pPr>
            <w:r w:rsidRPr="0076417D">
              <w:rPr>
                <w:rFonts w:ascii="Arial" w:hAnsi="Arial" w:cs="Arial"/>
                <w:sz w:val="18"/>
                <w:szCs w:val="18"/>
                <w:lang w:val="fr-CA"/>
              </w:rPr>
              <w:t>540</w:t>
            </w:r>
          </w:p>
        </w:tc>
      </w:tr>
      <w:tr w:rsidR="00BE7819" w:rsidRPr="0076417D" w14:paraId="49A0FF26" w14:textId="77777777">
        <w:tc>
          <w:tcPr>
            <w:tcW w:w="2160" w:type="dxa"/>
          </w:tcPr>
          <w:p w14:paraId="2EA47C80" w14:textId="610EE158" w:rsidR="00BE7819" w:rsidRPr="0076417D" w:rsidRDefault="00EE4673">
            <w:pPr>
              <w:rPr>
                <w:rFonts w:ascii="Arial" w:hAnsi="Arial" w:cs="Arial"/>
                <w:sz w:val="18"/>
                <w:szCs w:val="18"/>
                <w:lang w:val="fr-CA"/>
              </w:rPr>
            </w:pPr>
            <w:r>
              <w:rPr>
                <w:rFonts w:ascii="Arial" w:hAnsi="Arial" w:cs="Arial"/>
                <w:sz w:val="18"/>
                <w:szCs w:val="18"/>
                <w:lang w:val="fr-CA"/>
              </w:rPr>
              <w:t>Quart de finalistes</w:t>
            </w:r>
          </w:p>
        </w:tc>
        <w:tc>
          <w:tcPr>
            <w:tcW w:w="2160" w:type="dxa"/>
          </w:tcPr>
          <w:p w14:paraId="77491469" w14:textId="77777777" w:rsidR="00BE7819" w:rsidRPr="0076417D" w:rsidRDefault="00B24C35">
            <w:pPr>
              <w:jc w:val="center"/>
              <w:rPr>
                <w:rFonts w:ascii="Arial" w:hAnsi="Arial" w:cs="Arial"/>
                <w:sz w:val="18"/>
                <w:szCs w:val="18"/>
                <w:lang w:val="fr-CA"/>
              </w:rPr>
            </w:pPr>
            <w:r w:rsidRPr="0076417D">
              <w:rPr>
                <w:rFonts w:ascii="Arial" w:hAnsi="Arial" w:cs="Arial"/>
                <w:sz w:val="18"/>
                <w:szCs w:val="18"/>
                <w:lang w:val="fr-CA"/>
              </w:rPr>
              <w:t>324</w:t>
            </w:r>
          </w:p>
        </w:tc>
      </w:tr>
      <w:tr w:rsidR="00BE7819" w:rsidRPr="0076417D" w14:paraId="3D742BFC" w14:textId="77777777">
        <w:tc>
          <w:tcPr>
            <w:tcW w:w="2160" w:type="dxa"/>
          </w:tcPr>
          <w:p w14:paraId="40692A26" w14:textId="4248AE6E" w:rsidR="00BE7819" w:rsidRPr="0076417D" w:rsidRDefault="00EE4673">
            <w:pPr>
              <w:rPr>
                <w:rFonts w:ascii="Arial" w:hAnsi="Arial" w:cs="Arial"/>
                <w:sz w:val="18"/>
                <w:szCs w:val="18"/>
                <w:lang w:val="fr-CA"/>
              </w:rPr>
            </w:pPr>
            <w:r>
              <w:rPr>
                <w:rFonts w:ascii="Arial" w:hAnsi="Arial" w:cs="Arial"/>
                <w:sz w:val="18"/>
                <w:szCs w:val="18"/>
                <w:lang w:val="fr-CA"/>
              </w:rPr>
              <w:t>Huitième de finalistes</w:t>
            </w:r>
          </w:p>
        </w:tc>
        <w:tc>
          <w:tcPr>
            <w:tcW w:w="2160" w:type="dxa"/>
          </w:tcPr>
          <w:p w14:paraId="1D82C960" w14:textId="77777777" w:rsidR="00BE7819" w:rsidRPr="0076417D" w:rsidRDefault="00B24C35">
            <w:pPr>
              <w:jc w:val="center"/>
              <w:rPr>
                <w:rFonts w:ascii="Arial" w:hAnsi="Arial" w:cs="Arial"/>
                <w:sz w:val="18"/>
                <w:szCs w:val="18"/>
                <w:lang w:val="fr-CA"/>
              </w:rPr>
            </w:pPr>
            <w:r w:rsidRPr="0076417D">
              <w:rPr>
                <w:rFonts w:ascii="Arial" w:hAnsi="Arial" w:cs="Arial"/>
                <w:sz w:val="18"/>
                <w:szCs w:val="18"/>
                <w:lang w:val="fr-CA"/>
              </w:rPr>
              <w:t>194</w:t>
            </w:r>
          </w:p>
        </w:tc>
      </w:tr>
      <w:tr w:rsidR="00BE7819" w:rsidRPr="0076417D" w14:paraId="5E2BA15F" w14:textId="77777777">
        <w:tc>
          <w:tcPr>
            <w:tcW w:w="2160" w:type="dxa"/>
          </w:tcPr>
          <w:p w14:paraId="2CC840A9" w14:textId="4F62FC15" w:rsidR="00BE7819" w:rsidRPr="0076417D" w:rsidRDefault="00EE4673">
            <w:pPr>
              <w:rPr>
                <w:rFonts w:ascii="Arial" w:hAnsi="Arial" w:cs="Arial"/>
                <w:sz w:val="18"/>
                <w:szCs w:val="18"/>
                <w:lang w:val="fr-CA"/>
              </w:rPr>
            </w:pPr>
            <w:r>
              <w:rPr>
                <w:rFonts w:ascii="Arial" w:hAnsi="Arial" w:cs="Arial"/>
                <w:sz w:val="18"/>
                <w:szCs w:val="18"/>
                <w:lang w:val="fr-CA"/>
              </w:rPr>
              <w:t>Tour des 32</w:t>
            </w:r>
          </w:p>
        </w:tc>
        <w:tc>
          <w:tcPr>
            <w:tcW w:w="2160" w:type="dxa"/>
          </w:tcPr>
          <w:p w14:paraId="19654C45" w14:textId="77777777" w:rsidR="00BE7819" w:rsidRPr="0076417D" w:rsidRDefault="00B24C35">
            <w:pPr>
              <w:jc w:val="center"/>
              <w:rPr>
                <w:rFonts w:ascii="Arial" w:hAnsi="Arial" w:cs="Arial"/>
                <w:sz w:val="18"/>
                <w:szCs w:val="18"/>
                <w:lang w:val="fr-CA"/>
              </w:rPr>
            </w:pPr>
            <w:r w:rsidRPr="0076417D">
              <w:rPr>
                <w:rFonts w:ascii="Arial" w:hAnsi="Arial" w:cs="Arial"/>
                <w:sz w:val="18"/>
                <w:szCs w:val="18"/>
                <w:lang w:val="fr-CA"/>
              </w:rPr>
              <w:t>117</w:t>
            </w:r>
          </w:p>
        </w:tc>
      </w:tr>
      <w:tr w:rsidR="00BE7819" w:rsidRPr="0076417D" w14:paraId="2C237653" w14:textId="77777777">
        <w:tc>
          <w:tcPr>
            <w:tcW w:w="2160" w:type="dxa"/>
          </w:tcPr>
          <w:p w14:paraId="4ADA9D17" w14:textId="44742690" w:rsidR="00BE7819" w:rsidRPr="0076417D" w:rsidRDefault="00EE4673">
            <w:pPr>
              <w:rPr>
                <w:rFonts w:ascii="Arial" w:hAnsi="Arial" w:cs="Arial"/>
                <w:sz w:val="18"/>
                <w:szCs w:val="18"/>
                <w:lang w:val="fr-CA"/>
              </w:rPr>
            </w:pPr>
            <w:r>
              <w:rPr>
                <w:rFonts w:ascii="Arial" w:hAnsi="Arial" w:cs="Arial"/>
                <w:sz w:val="18"/>
                <w:szCs w:val="18"/>
                <w:lang w:val="fr-CA"/>
              </w:rPr>
              <w:t>Perdants du 1</w:t>
            </w:r>
            <w:r w:rsidRPr="00EE4673">
              <w:rPr>
                <w:rFonts w:ascii="Arial" w:hAnsi="Arial" w:cs="Arial"/>
                <w:sz w:val="18"/>
                <w:szCs w:val="18"/>
                <w:vertAlign w:val="superscript"/>
                <w:lang w:val="fr-CA"/>
              </w:rPr>
              <w:t>er</w:t>
            </w:r>
            <w:r>
              <w:rPr>
                <w:rFonts w:ascii="Arial" w:hAnsi="Arial" w:cs="Arial"/>
                <w:sz w:val="18"/>
                <w:szCs w:val="18"/>
                <w:lang w:val="fr-CA"/>
              </w:rPr>
              <w:t xml:space="preserve"> tour</w:t>
            </w:r>
          </w:p>
        </w:tc>
        <w:tc>
          <w:tcPr>
            <w:tcW w:w="2160" w:type="dxa"/>
          </w:tcPr>
          <w:p w14:paraId="3FC9648E" w14:textId="77777777" w:rsidR="00BE7819" w:rsidRPr="0076417D" w:rsidRDefault="00B24C35">
            <w:pPr>
              <w:jc w:val="center"/>
              <w:rPr>
                <w:rFonts w:ascii="Arial" w:hAnsi="Arial" w:cs="Arial"/>
                <w:sz w:val="18"/>
                <w:szCs w:val="18"/>
                <w:lang w:val="fr-CA"/>
              </w:rPr>
            </w:pPr>
            <w:r w:rsidRPr="0076417D">
              <w:rPr>
                <w:rFonts w:ascii="Arial" w:hAnsi="Arial" w:cs="Arial"/>
                <w:sz w:val="18"/>
                <w:szCs w:val="18"/>
                <w:lang w:val="fr-CA"/>
              </w:rPr>
              <w:t>70</w:t>
            </w:r>
          </w:p>
        </w:tc>
      </w:tr>
    </w:tbl>
    <w:p w14:paraId="677F26B7" w14:textId="77777777" w:rsidR="00BE7819" w:rsidRPr="0076417D" w:rsidRDefault="00BE7819">
      <w:pPr>
        <w:pStyle w:val="Titre2"/>
        <w:jc w:val="both"/>
        <w:rPr>
          <w:rFonts w:ascii="Arial" w:hAnsi="Arial" w:cs="Arial"/>
          <w:b w:val="0"/>
          <w:sz w:val="18"/>
          <w:szCs w:val="18"/>
          <w:lang w:val="fr-CA"/>
        </w:rPr>
      </w:pPr>
    </w:p>
    <w:p w14:paraId="13FD2F26" w14:textId="28EA9394" w:rsidR="00BE7819" w:rsidRPr="0076417D" w:rsidRDefault="00EE4673">
      <w:pPr>
        <w:pStyle w:val="Sous-titre"/>
        <w:spacing w:after="0"/>
        <w:jc w:val="both"/>
        <w:rPr>
          <w:rFonts w:cs="Arial"/>
          <w:sz w:val="20"/>
          <w:szCs w:val="18"/>
          <w:lang w:val="fr-CA"/>
        </w:rPr>
      </w:pPr>
      <w:r w:rsidRPr="0076417D">
        <w:rPr>
          <w:rFonts w:cs="Arial"/>
          <w:sz w:val="20"/>
          <w:szCs w:val="18"/>
          <w:lang w:val="fr-CA"/>
        </w:rPr>
        <w:t>T</w:t>
      </w:r>
      <w:r>
        <w:rPr>
          <w:rFonts w:cs="Arial"/>
          <w:sz w:val="20"/>
          <w:szCs w:val="18"/>
          <w:lang w:val="fr-CA"/>
        </w:rPr>
        <w:t>able du Tiers</w:t>
      </w:r>
      <w:r w:rsidR="00573542">
        <w:rPr>
          <w:rFonts w:cs="Arial"/>
          <w:sz w:val="20"/>
          <w:szCs w:val="18"/>
          <w:lang w:val="fr-CA"/>
        </w:rPr>
        <w:t> </w:t>
      </w:r>
      <w:r w:rsidRPr="0076417D">
        <w:rPr>
          <w:rFonts w:cs="Arial"/>
          <w:sz w:val="20"/>
          <w:szCs w:val="18"/>
          <w:lang w:val="fr-CA"/>
        </w:rPr>
        <w:t>I</w:t>
      </w:r>
      <w:r>
        <w:rPr>
          <w:rFonts w:cs="Arial"/>
          <w:sz w:val="20"/>
          <w:szCs w:val="18"/>
          <w:lang w:val="fr-CA"/>
        </w:rPr>
        <w:t>I</w:t>
      </w:r>
      <w:r w:rsidRPr="0076417D">
        <w:rPr>
          <w:rFonts w:cs="Arial"/>
          <w:sz w:val="20"/>
          <w:szCs w:val="18"/>
          <w:lang w:val="fr-CA"/>
        </w:rPr>
        <w:t xml:space="preserve"> </w:t>
      </w:r>
      <w:r>
        <w:rPr>
          <w:rFonts w:cs="Arial"/>
          <w:sz w:val="20"/>
          <w:szCs w:val="18"/>
          <w:lang w:val="fr-CA"/>
        </w:rPr>
        <w:t>pour le double sans consolations de type «</w:t>
      </w:r>
      <w:r w:rsidR="00573542">
        <w:rPr>
          <w:rFonts w:cs="Arial"/>
          <w:sz w:val="20"/>
          <w:szCs w:val="18"/>
          <w:lang w:val="fr-CA"/>
        </w:rPr>
        <w:t> </w:t>
      </w:r>
      <w:proofErr w:type="spellStart"/>
      <w:r>
        <w:rPr>
          <w:rFonts w:cs="Arial"/>
          <w:sz w:val="20"/>
          <w:szCs w:val="18"/>
          <w:lang w:val="fr-CA"/>
        </w:rPr>
        <w:t>feed</w:t>
      </w:r>
      <w:proofErr w:type="spellEnd"/>
      <w:r>
        <w:rPr>
          <w:rFonts w:cs="Arial"/>
          <w:sz w:val="20"/>
          <w:szCs w:val="18"/>
          <w:lang w:val="fr-CA"/>
        </w:rPr>
        <w:t>-in</w:t>
      </w:r>
      <w:r w:rsidR="00573542">
        <w:rPr>
          <w:rFonts w:cs="Arial"/>
          <w:sz w:val="20"/>
          <w:szCs w:val="18"/>
          <w:lang w:val="fr-CA"/>
        </w:rPr>
        <w:t> </w:t>
      </w:r>
      <w:r>
        <w:rPr>
          <w:rFonts w:cs="Arial"/>
          <w:sz w:val="20"/>
          <w:szCs w:val="18"/>
          <w:lang w:val="fr-CA"/>
        </w:rPr>
        <w:t>» :</w:t>
      </w:r>
    </w:p>
    <w:p w14:paraId="73067129" w14:textId="77777777" w:rsidR="00BE7819" w:rsidRPr="0076417D" w:rsidRDefault="00BE7819">
      <w:pPr>
        <w:pStyle w:val="Sous-titre"/>
        <w:spacing w:after="0"/>
        <w:jc w:val="both"/>
        <w:rPr>
          <w:rFonts w:cs="Arial"/>
          <w:sz w:val="18"/>
          <w:szCs w:val="1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60"/>
      </w:tblGrid>
      <w:tr w:rsidR="00BE7819" w:rsidRPr="0076417D" w14:paraId="6D4EF19D" w14:textId="77777777">
        <w:tc>
          <w:tcPr>
            <w:tcW w:w="2160" w:type="dxa"/>
            <w:shd w:val="pct12" w:color="auto" w:fill="FFFFFF"/>
          </w:tcPr>
          <w:p w14:paraId="5930201D" w14:textId="76446E49" w:rsidR="00BE7819" w:rsidRPr="0076417D" w:rsidRDefault="00EE4673">
            <w:pPr>
              <w:rPr>
                <w:rFonts w:ascii="Arial" w:hAnsi="Arial" w:cs="Arial"/>
                <w:b/>
                <w:sz w:val="18"/>
                <w:szCs w:val="18"/>
                <w:lang w:val="fr-CA"/>
              </w:rPr>
            </w:pPr>
            <w:r>
              <w:rPr>
                <w:rFonts w:ascii="Arial" w:hAnsi="Arial" w:cs="Arial"/>
                <w:b/>
                <w:sz w:val="18"/>
                <w:szCs w:val="18"/>
                <w:lang w:val="fr-CA"/>
              </w:rPr>
              <w:t>RANG FINAL</w:t>
            </w:r>
          </w:p>
        </w:tc>
        <w:tc>
          <w:tcPr>
            <w:tcW w:w="2160" w:type="dxa"/>
            <w:shd w:val="pct12" w:color="auto" w:fill="FFFFFF"/>
          </w:tcPr>
          <w:p w14:paraId="264CD9DE" w14:textId="0CC9F3B3" w:rsidR="00BE7819" w:rsidRPr="0076417D" w:rsidRDefault="00BE7819">
            <w:pPr>
              <w:pStyle w:val="Titre1"/>
              <w:rPr>
                <w:rFonts w:ascii="Arial" w:hAnsi="Arial" w:cs="Arial"/>
                <w:sz w:val="18"/>
                <w:szCs w:val="18"/>
                <w:lang w:val="fr-CA"/>
              </w:rPr>
            </w:pPr>
            <w:r w:rsidRPr="0076417D">
              <w:rPr>
                <w:rFonts w:ascii="Arial" w:hAnsi="Arial" w:cs="Arial"/>
                <w:sz w:val="18"/>
                <w:szCs w:val="18"/>
                <w:lang w:val="fr-CA"/>
              </w:rPr>
              <w:t>POINTS</w:t>
            </w:r>
          </w:p>
        </w:tc>
      </w:tr>
      <w:tr w:rsidR="00BE7819" w:rsidRPr="0076417D" w14:paraId="6087AFD7" w14:textId="77777777">
        <w:tc>
          <w:tcPr>
            <w:tcW w:w="2160" w:type="dxa"/>
          </w:tcPr>
          <w:p w14:paraId="0897F752" w14:textId="239470C8" w:rsidR="00BE7819" w:rsidRPr="0076417D" w:rsidRDefault="00EE4673">
            <w:pPr>
              <w:rPr>
                <w:rFonts w:ascii="Arial" w:hAnsi="Arial" w:cs="Arial"/>
                <w:sz w:val="18"/>
                <w:szCs w:val="18"/>
                <w:lang w:val="fr-CA"/>
              </w:rPr>
            </w:pPr>
            <w:r>
              <w:rPr>
                <w:rFonts w:ascii="Arial" w:hAnsi="Arial" w:cs="Arial"/>
                <w:sz w:val="18"/>
                <w:szCs w:val="18"/>
                <w:lang w:val="fr-CA"/>
              </w:rPr>
              <w:t>Gagnants</w:t>
            </w:r>
          </w:p>
        </w:tc>
        <w:tc>
          <w:tcPr>
            <w:tcW w:w="2160" w:type="dxa"/>
          </w:tcPr>
          <w:p w14:paraId="48F7ABD4" w14:textId="77777777" w:rsidR="00BE7819" w:rsidRPr="0076417D" w:rsidRDefault="00B24C35">
            <w:pPr>
              <w:jc w:val="center"/>
              <w:rPr>
                <w:rFonts w:ascii="Arial" w:hAnsi="Arial" w:cs="Arial"/>
                <w:sz w:val="18"/>
                <w:szCs w:val="18"/>
                <w:lang w:val="fr-CA"/>
              </w:rPr>
            </w:pPr>
            <w:r w:rsidRPr="0076417D">
              <w:rPr>
                <w:rFonts w:ascii="Arial" w:hAnsi="Arial" w:cs="Arial"/>
                <w:sz w:val="18"/>
                <w:szCs w:val="18"/>
                <w:lang w:val="fr-CA"/>
              </w:rPr>
              <w:t>600</w:t>
            </w:r>
          </w:p>
        </w:tc>
      </w:tr>
      <w:tr w:rsidR="00BE7819" w:rsidRPr="0076417D" w14:paraId="1BE972F6" w14:textId="77777777">
        <w:tc>
          <w:tcPr>
            <w:tcW w:w="2160" w:type="dxa"/>
          </w:tcPr>
          <w:p w14:paraId="5071C46A" w14:textId="10B7789C" w:rsidR="00BE7819" w:rsidRPr="0076417D" w:rsidRDefault="00BE7819">
            <w:pPr>
              <w:rPr>
                <w:rFonts w:ascii="Arial" w:hAnsi="Arial" w:cs="Arial"/>
                <w:sz w:val="18"/>
                <w:szCs w:val="18"/>
                <w:lang w:val="fr-CA"/>
              </w:rPr>
            </w:pPr>
            <w:r w:rsidRPr="0076417D">
              <w:rPr>
                <w:rFonts w:ascii="Arial" w:hAnsi="Arial" w:cs="Arial"/>
                <w:sz w:val="18"/>
                <w:szCs w:val="18"/>
                <w:lang w:val="fr-CA"/>
              </w:rPr>
              <w:t>Finalist</w:t>
            </w:r>
            <w:r w:rsidR="00EE4673">
              <w:rPr>
                <w:rFonts w:ascii="Arial" w:hAnsi="Arial" w:cs="Arial"/>
                <w:sz w:val="18"/>
                <w:szCs w:val="18"/>
                <w:lang w:val="fr-CA"/>
              </w:rPr>
              <w:t>e</w:t>
            </w:r>
            <w:r w:rsidRPr="0076417D">
              <w:rPr>
                <w:rFonts w:ascii="Arial" w:hAnsi="Arial" w:cs="Arial"/>
                <w:sz w:val="18"/>
                <w:szCs w:val="18"/>
                <w:lang w:val="fr-CA"/>
              </w:rPr>
              <w:t>s</w:t>
            </w:r>
          </w:p>
        </w:tc>
        <w:tc>
          <w:tcPr>
            <w:tcW w:w="2160" w:type="dxa"/>
          </w:tcPr>
          <w:p w14:paraId="3788F345" w14:textId="77777777" w:rsidR="00BE7819" w:rsidRPr="0076417D" w:rsidRDefault="00B24C35">
            <w:pPr>
              <w:jc w:val="center"/>
              <w:rPr>
                <w:rFonts w:ascii="Arial" w:hAnsi="Arial" w:cs="Arial"/>
                <w:sz w:val="18"/>
                <w:szCs w:val="18"/>
                <w:lang w:val="fr-CA"/>
              </w:rPr>
            </w:pPr>
            <w:r w:rsidRPr="0076417D">
              <w:rPr>
                <w:rFonts w:ascii="Arial" w:hAnsi="Arial" w:cs="Arial"/>
                <w:sz w:val="18"/>
                <w:szCs w:val="18"/>
                <w:lang w:val="fr-CA"/>
              </w:rPr>
              <w:t>360</w:t>
            </w:r>
          </w:p>
        </w:tc>
      </w:tr>
      <w:tr w:rsidR="00BE7819" w:rsidRPr="0076417D" w14:paraId="21F525C0" w14:textId="77777777">
        <w:tc>
          <w:tcPr>
            <w:tcW w:w="2160" w:type="dxa"/>
          </w:tcPr>
          <w:p w14:paraId="65EC197D" w14:textId="2B3FDC1D" w:rsidR="00BE7819" w:rsidRPr="0076417D" w:rsidRDefault="00EE4673">
            <w:pPr>
              <w:rPr>
                <w:rFonts w:ascii="Arial" w:hAnsi="Arial" w:cs="Arial"/>
                <w:sz w:val="18"/>
                <w:szCs w:val="18"/>
                <w:lang w:val="fr-CA"/>
              </w:rPr>
            </w:pPr>
            <w:r>
              <w:rPr>
                <w:rFonts w:ascii="Arial" w:hAnsi="Arial" w:cs="Arial"/>
                <w:sz w:val="18"/>
                <w:szCs w:val="18"/>
                <w:lang w:val="fr-CA"/>
              </w:rPr>
              <w:t>Demi-finalistes</w:t>
            </w:r>
          </w:p>
        </w:tc>
        <w:tc>
          <w:tcPr>
            <w:tcW w:w="2160" w:type="dxa"/>
          </w:tcPr>
          <w:p w14:paraId="2D9AAD3F" w14:textId="77777777" w:rsidR="00BE7819" w:rsidRPr="0076417D" w:rsidRDefault="00B24C35">
            <w:pPr>
              <w:jc w:val="center"/>
              <w:rPr>
                <w:rFonts w:ascii="Arial" w:hAnsi="Arial" w:cs="Arial"/>
                <w:sz w:val="18"/>
                <w:szCs w:val="18"/>
                <w:lang w:val="fr-CA"/>
              </w:rPr>
            </w:pPr>
            <w:r w:rsidRPr="0076417D">
              <w:rPr>
                <w:rFonts w:ascii="Arial" w:hAnsi="Arial" w:cs="Arial"/>
                <w:sz w:val="18"/>
                <w:szCs w:val="18"/>
                <w:lang w:val="fr-CA"/>
              </w:rPr>
              <w:t>216</w:t>
            </w:r>
          </w:p>
        </w:tc>
      </w:tr>
      <w:tr w:rsidR="00BE7819" w:rsidRPr="0076417D" w14:paraId="073AB3B6" w14:textId="77777777">
        <w:tc>
          <w:tcPr>
            <w:tcW w:w="2160" w:type="dxa"/>
          </w:tcPr>
          <w:p w14:paraId="54B604C0" w14:textId="590BEF79" w:rsidR="00BE7819" w:rsidRPr="0076417D" w:rsidRDefault="00EE4673">
            <w:pPr>
              <w:rPr>
                <w:rFonts w:ascii="Arial" w:hAnsi="Arial" w:cs="Arial"/>
                <w:sz w:val="18"/>
                <w:szCs w:val="18"/>
                <w:lang w:val="fr-CA"/>
              </w:rPr>
            </w:pPr>
            <w:r>
              <w:rPr>
                <w:rFonts w:ascii="Arial" w:hAnsi="Arial" w:cs="Arial"/>
                <w:sz w:val="18"/>
                <w:szCs w:val="18"/>
                <w:lang w:val="fr-CA"/>
              </w:rPr>
              <w:t>Quart de finalistes</w:t>
            </w:r>
          </w:p>
        </w:tc>
        <w:tc>
          <w:tcPr>
            <w:tcW w:w="2160" w:type="dxa"/>
          </w:tcPr>
          <w:p w14:paraId="65E116F5" w14:textId="77777777" w:rsidR="00BE7819" w:rsidRPr="0076417D" w:rsidRDefault="00B24C35">
            <w:pPr>
              <w:jc w:val="center"/>
              <w:rPr>
                <w:rFonts w:ascii="Arial" w:hAnsi="Arial" w:cs="Arial"/>
                <w:sz w:val="18"/>
                <w:szCs w:val="18"/>
                <w:lang w:val="fr-CA"/>
              </w:rPr>
            </w:pPr>
            <w:r w:rsidRPr="0076417D">
              <w:rPr>
                <w:rFonts w:ascii="Arial" w:hAnsi="Arial" w:cs="Arial"/>
                <w:sz w:val="18"/>
                <w:szCs w:val="18"/>
                <w:lang w:val="fr-CA"/>
              </w:rPr>
              <w:t>130</w:t>
            </w:r>
          </w:p>
        </w:tc>
      </w:tr>
      <w:tr w:rsidR="00BE7819" w:rsidRPr="0076417D" w14:paraId="6C9CE9A7" w14:textId="77777777">
        <w:tc>
          <w:tcPr>
            <w:tcW w:w="2160" w:type="dxa"/>
          </w:tcPr>
          <w:p w14:paraId="720D0682" w14:textId="4EE7AD92" w:rsidR="00BE7819" w:rsidRPr="0076417D" w:rsidRDefault="00EE4673">
            <w:pPr>
              <w:rPr>
                <w:rFonts w:ascii="Arial" w:hAnsi="Arial" w:cs="Arial"/>
                <w:sz w:val="18"/>
                <w:szCs w:val="18"/>
                <w:lang w:val="fr-CA"/>
              </w:rPr>
            </w:pPr>
            <w:r>
              <w:rPr>
                <w:rFonts w:ascii="Arial" w:hAnsi="Arial" w:cs="Arial"/>
                <w:sz w:val="18"/>
                <w:szCs w:val="18"/>
                <w:lang w:val="fr-CA"/>
              </w:rPr>
              <w:t>Huitième de finalistes</w:t>
            </w:r>
          </w:p>
        </w:tc>
        <w:tc>
          <w:tcPr>
            <w:tcW w:w="2160" w:type="dxa"/>
          </w:tcPr>
          <w:p w14:paraId="78BFAEAC" w14:textId="77777777" w:rsidR="00BE7819" w:rsidRPr="0076417D" w:rsidRDefault="00B24C35">
            <w:pPr>
              <w:jc w:val="center"/>
              <w:rPr>
                <w:rFonts w:ascii="Arial" w:hAnsi="Arial" w:cs="Arial"/>
                <w:sz w:val="18"/>
                <w:szCs w:val="18"/>
                <w:lang w:val="fr-CA"/>
              </w:rPr>
            </w:pPr>
            <w:r w:rsidRPr="0076417D">
              <w:rPr>
                <w:rFonts w:ascii="Arial" w:hAnsi="Arial" w:cs="Arial"/>
                <w:sz w:val="18"/>
                <w:szCs w:val="18"/>
                <w:lang w:val="fr-CA"/>
              </w:rPr>
              <w:t>78</w:t>
            </w:r>
          </w:p>
        </w:tc>
      </w:tr>
      <w:tr w:rsidR="00BE7819" w:rsidRPr="0076417D" w14:paraId="4849614C" w14:textId="77777777">
        <w:tc>
          <w:tcPr>
            <w:tcW w:w="2160" w:type="dxa"/>
          </w:tcPr>
          <w:p w14:paraId="5ABC9E88" w14:textId="60AAD8AE" w:rsidR="00BE7819" w:rsidRPr="0076417D" w:rsidRDefault="00EE4673">
            <w:pPr>
              <w:rPr>
                <w:rFonts w:ascii="Arial" w:hAnsi="Arial" w:cs="Arial"/>
                <w:sz w:val="18"/>
                <w:szCs w:val="18"/>
                <w:lang w:val="fr-CA"/>
              </w:rPr>
            </w:pPr>
            <w:r>
              <w:rPr>
                <w:rFonts w:ascii="Arial" w:hAnsi="Arial" w:cs="Arial"/>
                <w:sz w:val="18"/>
                <w:szCs w:val="18"/>
                <w:lang w:val="fr-CA"/>
              </w:rPr>
              <w:t>Tour des 32</w:t>
            </w:r>
          </w:p>
        </w:tc>
        <w:tc>
          <w:tcPr>
            <w:tcW w:w="2160" w:type="dxa"/>
          </w:tcPr>
          <w:p w14:paraId="111AB2C8" w14:textId="77777777" w:rsidR="00BE7819" w:rsidRPr="0076417D" w:rsidRDefault="00B24C35">
            <w:pPr>
              <w:jc w:val="center"/>
              <w:rPr>
                <w:rFonts w:ascii="Arial" w:hAnsi="Arial" w:cs="Arial"/>
                <w:sz w:val="18"/>
                <w:szCs w:val="18"/>
                <w:lang w:val="fr-CA"/>
              </w:rPr>
            </w:pPr>
            <w:r w:rsidRPr="0076417D">
              <w:rPr>
                <w:rFonts w:ascii="Arial" w:hAnsi="Arial" w:cs="Arial"/>
                <w:sz w:val="18"/>
                <w:szCs w:val="18"/>
                <w:lang w:val="fr-CA"/>
              </w:rPr>
              <w:t>47</w:t>
            </w:r>
          </w:p>
        </w:tc>
      </w:tr>
      <w:tr w:rsidR="00BE7819" w:rsidRPr="0076417D" w14:paraId="0C57287B" w14:textId="77777777">
        <w:tc>
          <w:tcPr>
            <w:tcW w:w="2160" w:type="dxa"/>
          </w:tcPr>
          <w:p w14:paraId="422674C1" w14:textId="3B98A902" w:rsidR="00BE7819" w:rsidRPr="0076417D" w:rsidRDefault="00EE4673">
            <w:pPr>
              <w:rPr>
                <w:rFonts w:ascii="Arial" w:hAnsi="Arial" w:cs="Arial"/>
                <w:sz w:val="18"/>
                <w:szCs w:val="18"/>
                <w:lang w:val="fr-CA"/>
              </w:rPr>
            </w:pPr>
            <w:r>
              <w:rPr>
                <w:rFonts w:ascii="Arial" w:hAnsi="Arial" w:cs="Arial"/>
                <w:sz w:val="18"/>
                <w:szCs w:val="18"/>
                <w:lang w:val="fr-CA"/>
              </w:rPr>
              <w:t>Perdants du 1</w:t>
            </w:r>
            <w:r w:rsidRPr="00EE4673">
              <w:rPr>
                <w:rFonts w:ascii="Arial" w:hAnsi="Arial" w:cs="Arial"/>
                <w:sz w:val="18"/>
                <w:szCs w:val="18"/>
                <w:vertAlign w:val="superscript"/>
                <w:lang w:val="fr-CA"/>
              </w:rPr>
              <w:t>er</w:t>
            </w:r>
            <w:r>
              <w:rPr>
                <w:rFonts w:ascii="Arial" w:hAnsi="Arial" w:cs="Arial"/>
                <w:sz w:val="18"/>
                <w:szCs w:val="18"/>
                <w:lang w:val="fr-CA"/>
              </w:rPr>
              <w:t xml:space="preserve"> tour</w:t>
            </w:r>
          </w:p>
        </w:tc>
        <w:tc>
          <w:tcPr>
            <w:tcW w:w="2160" w:type="dxa"/>
          </w:tcPr>
          <w:p w14:paraId="5859E947" w14:textId="77777777" w:rsidR="00BE7819" w:rsidRPr="0076417D" w:rsidRDefault="00B24C35">
            <w:pPr>
              <w:jc w:val="center"/>
              <w:rPr>
                <w:rFonts w:ascii="Arial" w:hAnsi="Arial" w:cs="Arial"/>
                <w:sz w:val="18"/>
                <w:szCs w:val="18"/>
                <w:lang w:val="fr-CA"/>
              </w:rPr>
            </w:pPr>
            <w:r w:rsidRPr="0076417D">
              <w:rPr>
                <w:rFonts w:ascii="Arial" w:hAnsi="Arial" w:cs="Arial"/>
                <w:sz w:val="18"/>
                <w:szCs w:val="18"/>
                <w:lang w:val="fr-CA"/>
              </w:rPr>
              <w:t>28</w:t>
            </w:r>
          </w:p>
        </w:tc>
      </w:tr>
    </w:tbl>
    <w:p w14:paraId="06B8A871" w14:textId="77777777" w:rsidR="00BE7819" w:rsidRPr="0076417D" w:rsidRDefault="00BE7819">
      <w:pPr>
        <w:pStyle w:val="Titre2"/>
        <w:jc w:val="both"/>
        <w:rPr>
          <w:rFonts w:ascii="Arial" w:hAnsi="Arial" w:cs="Arial"/>
          <w:b w:val="0"/>
          <w:sz w:val="18"/>
          <w:szCs w:val="18"/>
          <w:lang w:val="fr-CA"/>
        </w:rPr>
      </w:pPr>
    </w:p>
    <w:p w14:paraId="75229B8A" w14:textId="45BEB31F" w:rsidR="00BE7819" w:rsidRPr="0076417D" w:rsidRDefault="00723A7A">
      <w:pPr>
        <w:pStyle w:val="Sous-titre"/>
        <w:spacing w:after="0"/>
        <w:jc w:val="both"/>
        <w:rPr>
          <w:rFonts w:cs="Arial"/>
          <w:sz w:val="20"/>
          <w:szCs w:val="18"/>
          <w:lang w:val="fr-CA"/>
        </w:rPr>
      </w:pPr>
      <w:r w:rsidRPr="0076417D">
        <w:rPr>
          <w:rFonts w:cs="Arial"/>
          <w:sz w:val="20"/>
          <w:szCs w:val="18"/>
          <w:lang w:val="fr-CA"/>
        </w:rPr>
        <w:t>T</w:t>
      </w:r>
      <w:r w:rsidR="00EE4673">
        <w:rPr>
          <w:rFonts w:cs="Arial"/>
          <w:sz w:val="20"/>
          <w:szCs w:val="18"/>
          <w:lang w:val="fr-CA"/>
        </w:rPr>
        <w:t>ableau des Tiers</w:t>
      </w:r>
      <w:r w:rsidR="00573542">
        <w:rPr>
          <w:rFonts w:cs="Arial"/>
          <w:sz w:val="20"/>
          <w:szCs w:val="18"/>
          <w:lang w:val="fr-CA"/>
        </w:rPr>
        <w:t> </w:t>
      </w:r>
      <w:r w:rsidRPr="0076417D">
        <w:rPr>
          <w:rFonts w:cs="Arial"/>
          <w:sz w:val="20"/>
          <w:szCs w:val="18"/>
          <w:lang w:val="fr-CA"/>
        </w:rPr>
        <w:t xml:space="preserve">III </w:t>
      </w:r>
      <w:r w:rsidR="00EE4673">
        <w:rPr>
          <w:rFonts w:cs="Arial"/>
          <w:sz w:val="20"/>
          <w:szCs w:val="18"/>
          <w:lang w:val="fr-CA"/>
        </w:rPr>
        <w:t xml:space="preserve">et </w:t>
      </w:r>
      <w:r w:rsidR="00BE7819" w:rsidRPr="0076417D">
        <w:rPr>
          <w:rFonts w:cs="Arial"/>
          <w:sz w:val="20"/>
          <w:szCs w:val="18"/>
          <w:lang w:val="fr-CA"/>
        </w:rPr>
        <w:t>IV</w:t>
      </w:r>
      <w:r w:rsidR="00EE4673">
        <w:rPr>
          <w:rFonts w:cs="Arial"/>
          <w:sz w:val="20"/>
          <w:szCs w:val="18"/>
          <w:lang w:val="fr-CA"/>
        </w:rPr>
        <w:t xml:space="preserve"> pour le simple et le double</w:t>
      </w:r>
      <w:r w:rsidR="00573542">
        <w:rPr>
          <w:rFonts w:cs="Arial"/>
          <w:sz w:val="20"/>
          <w:szCs w:val="18"/>
          <w:lang w:val="fr-CA"/>
        </w:rPr>
        <w:t> </w:t>
      </w:r>
      <w:r w:rsidR="00BE7819" w:rsidRPr="0076417D">
        <w:rPr>
          <w:rFonts w:cs="Arial"/>
          <w:sz w:val="20"/>
          <w:szCs w:val="18"/>
          <w:lang w:val="fr-CA"/>
        </w:rPr>
        <w:t>:</w:t>
      </w:r>
    </w:p>
    <w:p w14:paraId="4BB5E894" w14:textId="77777777" w:rsidR="00BE7819" w:rsidRPr="0076417D" w:rsidRDefault="00BE7819">
      <w:pPr>
        <w:pStyle w:val="Sous-titre"/>
        <w:spacing w:after="0"/>
        <w:jc w:val="both"/>
        <w:rPr>
          <w:rFonts w:cs="Arial"/>
          <w:sz w:val="18"/>
          <w:szCs w:val="18"/>
          <w:lang w:val="fr-CA"/>
        </w:rPr>
      </w:pPr>
    </w:p>
    <w:tbl>
      <w:tblPr>
        <w:tblW w:w="3798" w:type="dxa"/>
        <w:tblLayout w:type="fixed"/>
        <w:tblLook w:val="0000" w:firstRow="0" w:lastRow="0" w:firstColumn="0" w:lastColumn="0" w:noHBand="0" w:noVBand="0"/>
      </w:tblPr>
      <w:tblGrid>
        <w:gridCol w:w="1638"/>
        <w:gridCol w:w="1080"/>
        <w:gridCol w:w="1080"/>
      </w:tblGrid>
      <w:tr w:rsidR="00723A7A" w:rsidRPr="0076417D" w14:paraId="6925531A" w14:textId="77777777" w:rsidTr="002C4F20">
        <w:trPr>
          <w:cantSplit/>
        </w:trPr>
        <w:tc>
          <w:tcPr>
            <w:tcW w:w="1638" w:type="dxa"/>
            <w:tcBorders>
              <w:top w:val="single" w:sz="12" w:space="0" w:color="auto"/>
              <w:left w:val="single" w:sz="12" w:space="0" w:color="auto"/>
              <w:bottom w:val="single" w:sz="6" w:space="0" w:color="auto"/>
              <w:right w:val="single" w:sz="6" w:space="0" w:color="auto"/>
            </w:tcBorders>
            <w:shd w:val="pct12" w:color="auto" w:fill="FFFFFF"/>
          </w:tcPr>
          <w:p w14:paraId="1CA861E4" w14:textId="0302E966" w:rsidR="00723A7A" w:rsidRPr="0076417D" w:rsidRDefault="00EE4673">
            <w:pPr>
              <w:pStyle w:val="Titre2"/>
              <w:jc w:val="left"/>
              <w:rPr>
                <w:rFonts w:ascii="Arial" w:hAnsi="Arial" w:cs="Arial"/>
                <w:sz w:val="18"/>
                <w:szCs w:val="18"/>
                <w:lang w:val="fr-CA"/>
              </w:rPr>
            </w:pPr>
            <w:r>
              <w:rPr>
                <w:rFonts w:ascii="Arial" w:hAnsi="Arial" w:cs="Arial"/>
                <w:sz w:val="18"/>
                <w:szCs w:val="18"/>
                <w:lang w:val="fr-CA"/>
              </w:rPr>
              <w:t>RANG FINAL</w:t>
            </w:r>
          </w:p>
        </w:tc>
        <w:tc>
          <w:tcPr>
            <w:tcW w:w="1080" w:type="dxa"/>
            <w:tcBorders>
              <w:top w:val="single" w:sz="12" w:space="0" w:color="auto"/>
              <w:left w:val="single" w:sz="6" w:space="0" w:color="auto"/>
              <w:bottom w:val="single" w:sz="6" w:space="0" w:color="auto"/>
              <w:right w:val="single" w:sz="6" w:space="0" w:color="auto"/>
            </w:tcBorders>
            <w:shd w:val="pct12" w:color="auto" w:fill="FFFFFF"/>
          </w:tcPr>
          <w:p w14:paraId="02C01F6E" w14:textId="77777777" w:rsidR="00723A7A" w:rsidRPr="0076417D" w:rsidRDefault="00723A7A">
            <w:pPr>
              <w:jc w:val="center"/>
              <w:rPr>
                <w:rFonts w:ascii="Arial" w:hAnsi="Arial" w:cs="Arial"/>
                <w:b/>
                <w:sz w:val="18"/>
                <w:szCs w:val="18"/>
                <w:lang w:val="fr-CA"/>
              </w:rPr>
            </w:pPr>
            <w:r w:rsidRPr="0076417D">
              <w:rPr>
                <w:rFonts w:ascii="Arial" w:hAnsi="Arial" w:cs="Arial"/>
                <w:b/>
                <w:sz w:val="18"/>
                <w:szCs w:val="18"/>
                <w:lang w:val="fr-CA"/>
              </w:rPr>
              <w:t>III</w:t>
            </w:r>
          </w:p>
        </w:tc>
        <w:tc>
          <w:tcPr>
            <w:tcW w:w="1080" w:type="dxa"/>
            <w:tcBorders>
              <w:top w:val="single" w:sz="12" w:space="0" w:color="auto"/>
              <w:left w:val="single" w:sz="6" w:space="0" w:color="auto"/>
              <w:bottom w:val="single" w:sz="6" w:space="0" w:color="auto"/>
              <w:right w:val="single" w:sz="6" w:space="0" w:color="auto"/>
            </w:tcBorders>
            <w:shd w:val="pct12" w:color="auto" w:fill="FFFFFF"/>
          </w:tcPr>
          <w:p w14:paraId="1F8269E6" w14:textId="77777777" w:rsidR="00723A7A" w:rsidRPr="0076417D" w:rsidRDefault="00723A7A">
            <w:pPr>
              <w:jc w:val="center"/>
              <w:rPr>
                <w:rFonts w:ascii="Arial" w:hAnsi="Arial" w:cs="Arial"/>
                <w:b/>
                <w:sz w:val="18"/>
                <w:szCs w:val="18"/>
                <w:lang w:val="fr-CA"/>
              </w:rPr>
            </w:pPr>
            <w:r w:rsidRPr="0076417D">
              <w:rPr>
                <w:rFonts w:ascii="Arial" w:hAnsi="Arial" w:cs="Arial"/>
                <w:b/>
                <w:sz w:val="18"/>
                <w:szCs w:val="18"/>
                <w:lang w:val="fr-CA"/>
              </w:rPr>
              <w:t>IV</w:t>
            </w:r>
          </w:p>
        </w:tc>
      </w:tr>
      <w:tr w:rsidR="00723A7A" w:rsidRPr="0076417D" w14:paraId="4444899B" w14:textId="77777777" w:rsidTr="002C4F20">
        <w:trPr>
          <w:cantSplit/>
        </w:trPr>
        <w:tc>
          <w:tcPr>
            <w:tcW w:w="1638" w:type="dxa"/>
            <w:tcBorders>
              <w:top w:val="single" w:sz="6" w:space="0" w:color="auto"/>
              <w:left w:val="single" w:sz="12" w:space="0" w:color="auto"/>
              <w:bottom w:val="single" w:sz="6" w:space="0" w:color="auto"/>
              <w:right w:val="single" w:sz="6" w:space="0" w:color="auto"/>
            </w:tcBorders>
          </w:tcPr>
          <w:p w14:paraId="57F20647" w14:textId="432D1AF1" w:rsidR="00723A7A" w:rsidRPr="0076417D" w:rsidRDefault="00EE4673">
            <w:pPr>
              <w:rPr>
                <w:rFonts w:ascii="Arial" w:hAnsi="Arial" w:cs="Arial"/>
                <w:sz w:val="18"/>
                <w:szCs w:val="18"/>
                <w:lang w:val="fr-CA"/>
              </w:rPr>
            </w:pPr>
            <w:r>
              <w:rPr>
                <w:rFonts w:ascii="Arial" w:hAnsi="Arial" w:cs="Arial"/>
                <w:sz w:val="18"/>
                <w:szCs w:val="18"/>
                <w:lang w:val="fr-CA"/>
              </w:rPr>
              <w:t>Gagnant(s)</w:t>
            </w:r>
          </w:p>
        </w:tc>
        <w:tc>
          <w:tcPr>
            <w:tcW w:w="1080" w:type="dxa"/>
            <w:tcBorders>
              <w:top w:val="single" w:sz="6" w:space="0" w:color="auto"/>
              <w:left w:val="single" w:sz="6" w:space="0" w:color="auto"/>
              <w:bottom w:val="single" w:sz="6" w:space="0" w:color="auto"/>
              <w:right w:val="single" w:sz="6" w:space="0" w:color="auto"/>
            </w:tcBorders>
          </w:tcPr>
          <w:p w14:paraId="7AE7B8F7" w14:textId="77777777" w:rsidR="00723A7A" w:rsidRPr="0076417D" w:rsidRDefault="00B24C35">
            <w:pPr>
              <w:jc w:val="center"/>
              <w:rPr>
                <w:rFonts w:ascii="Arial" w:hAnsi="Arial" w:cs="Arial"/>
                <w:sz w:val="18"/>
                <w:szCs w:val="18"/>
                <w:lang w:val="fr-CA"/>
              </w:rPr>
            </w:pPr>
            <w:r w:rsidRPr="0076417D">
              <w:rPr>
                <w:rFonts w:ascii="Arial" w:hAnsi="Arial" w:cs="Arial"/>
                <w:sz w:val="18"/>
                <w:szCs w:val="18"/>
                <w:lang w:val="fr-CA"/>
              </w:rPr>
              <w:t>400</w:t>
            </w:r>
          </w:p>
        </w:tc>
        <w:tc>
          <w:tcPr>
            <w:tcW w:w="1080" w:type="dxa"/>
            <w:tcBorders>
              <w:top w:val="single" w:sz="6" w:space="0" w:color="auto"/>
              <w:left w:val="single" w:sz="6" w:space="0" w:color="auto"/>
              <w:bottom w:val="single" w:sz="6" w:space="0" w:color="auto"/>
              <w:right w:val="single" w:sz="6" w:space="0" w:color="auto"/>
            </w:tcBorders>
          </w:tcPr>
          <w:p w14:paraId="26AFE081" w14:textId="77777777" w:rsidR="00723A7A" w:rsidRPr="0076417D" w:rsidRDefault="00EB4BAC">
            <w:pPr>
              <w:jc w:val="center"/>
              <w:rPr>
                <w:rFonts w:ascii="Arial" w:hAnsi="Arial" w:cs="Arial"/>
                <w:sz w:val="18"/>
                <w:szCs w:val="18"/>
                <w:lang w:val="fr-CA"/>
              </w:rPr>
            </w:pPr>
            <w:r w:rsidRPr="0076417D">
              <w:rPr>
                <w:rFonts w:ascii="Arial" w:hAnsi="Arial" w:cs="Arial"/>
                <w:sz w:val="18"/>
                <w:szCs w:val="18"/>
                <w:lang w:val="fr-CA"/>
              </w:rPr>
              <w:t>150</w:t>
            </w:r>
          </w:p>
        </w:tc>
      </w:tr>
      <w:tr w:rsidR="00723A7A" w:rsidRPr="0076417D" w14:paraId="3F7E068F" w14:textId="77777777" w:rsidTr="002C4F20">
        <w:trPr>
          <w:cantSplit/>
        </w:trPr>
        <w:tc>
          <w:tcPr>
            <w:tcW w:w="1638" w:type="dxa"/>
            <w:tcBorders>
              <w:top w:val="single" w:sz="6" w:space="0" w:color="auto"/>
              <w:left w:val="single" w:sz="12" w:space="0" w:color="auto"/>
              <w:bottom w:val="single" w:sz="6" w:space="0" w:color="auto"/>
              <w:right w:val="single" w:sz="6" w:space="0" w:color="auto"/>
            </w:tcBorders>
          </w:tcPr>
          <w:p w14:paraId="145FE9DC" w14:textId="31B12741" w:rsidR="00723A7A" w:rsidRPr="0076417D" w:rsidRDefault="00723A7A">
            <w:pPr>
              <w:rPr>
                <w:rFonts w:ascii="Arial" w:hAnsi="Arial" w:cs="Arial"/>
                <w:sz w:val="18"/>
                <w:szCs w:val="18"/>
                <w:lang w:val="fr-CA"/>
              </w:rPr>
            </w:pPr>
            <w:r w:rsidRPr="0076417D">
              <w:rPr>
                <w:rFonts w:ascii="Arial" w:hAnsi="Arial" w:cs="Arial"/>
                <w:sz w:val="18"/>
                <w:szCs w:val="18"/>
                <w:lang w:val="fr-CA"/>
              </w:rPr>
              <w:t>Finalist</w:t>
            </w:r>
            <w:r w:rsidR="00EE4673">
              <w:rPr>
                <w:rFonts w:ascii="Arial" w:hAnsi="Arial" w:cs="Arial"/>
                <w:sz w:val="18"/>
                <w:szCs w:val="18"/>
                <w:lang w:val="fr-CA"/>
              </w:rPr>
              <w:t>e(s)</w:t>
            </w:r>
          </w:p>
        </w:tc>
        <w:tc>
          <w:tcPr>
            <w:tcW w:w="1080" w:type="dxa"/>
            <w:tcBorders>
              <w:top w:val="single" w:sz="6" w:space="0" w:color="auto"/>
              <w:left w:val="single" w:sz="6" w:space="0" w:color="auto"/>
              <w:bottom w:val="single" w:sz="6" w:space="0" w:color="auto"/>
              <w:right w:val="single" w:sz="6" w:space="0" w:color="auto"/>
            </w:tcBorders>
          </w:tcPr>
          <w:p w14:paraId="3E9B5BA3" w14:textId="77777777" w:rsidR="00723A7A" w:rsidRPr="0076417D" w:rsidRDefault="00B24C35">
            <w:pPr>
              <w:jc w:val="center"/>
              <w:rPr>
                <w:rFonts w:ascii="Arial" w:hAnsi="Arial" w:cs="Arial"/>
                <w:sz w:val="18"/>
                <w:szCs w:val="18"/>
                <w:lang w:val="fr-CA"/>
              </w:rPr>
            </w:pPr>
            <w:r w:rsidRPr="0076417D">
              <w:rPr>
                <w:rFonts w:ascii="Arial" w:hAnsi="Arial" w:cs="Arial"/>
                <w:sz w:val="18"/>
                <w:szCs w:val="18"/>
                <w:lang w:val="fr-CA"/>
              </w:rPr>
              <w:t>240</w:t>
            </w:r>
          </w:p>
        </w:tc>
        <w:tc>
          <w:tcPr>
            <w:tcW w:w="1080" w:type="dxa"/>
            <w:tcBorders>
              <w:top w:val="single" w:sz="6" w:space="0" w:color="auto"/>
              <w:left w:val="single" w:sz="6" w:space="0" w:color="auto"/>
              <w:bottom w:val="single" w:sz="6" w:space="0" w:color="auto"/>
              <w:right w:val="single" w:sz="6" w:space="0" w:color="auto"/>
            </w:tcBorders>
          </w:tcPr>
          <w:p w14:paraId="69175753" w14:textId="77777777" w:rsidR="00723A7A" w:rsidRPr="0076417D" w:rsidRDefault="00EB4BAC">
            <w:pPr>
              <w:jc w:val="center"/>
              <w:rPr>
                <w:rFonts w:ascii="Arial" w:hAnsi="Arial" w:cs="Arial"/>
                <w:sz w:val="18"/>
                <w:szCs w:val="18"/>
                <w:lang w:val="fr-CA"/>
              </w:rPr>
            </w:pPr>
            <w:r w:rsidRPr="0076417D">
              <w:rPr>
                <w:rFonts w:ascii="Arial" w:hAnsi="Arial" w:cs="Arial"/>
                <w:sz w:val="18"/>
                <w:szCs w:val="18"/>
                <w:lang w:val="fr-CA"/>
              </w:rPr>
              <w:t>90</w:t>
            </w:r>
          </w:p>
        </w:tc>
      </w:tr>
      <w:tr w:rsidR="00723A7A" w:rsidRPr="0076417D" w14:paraId="25775961" w14:textId="77777777" w:rsidTr="002C4F20">
        <w:trPr>
          <w:cantSplit/>
        </w:trPr>
        <w:tc>
          <w:tcPr>
            <w:tcW w:w="1638" w:type="dxa"/>
            <w:tcBorders>
              <w:top w:val="single" w:sz="6" w:space="0" w:color="auto"/>
              <w:left w:val="single" w:sz="12" w:space="0" w:color="auto"/>
              <w:bottom w:val="single" w:sz="6" w:space="0" w:color="auto"/>
              <w:right w:val="single" w:sz="6" w:space="0" w:color="auto"/>
            </w:tcBorders>
          </w:tcPr>
          <w:p w14:paraId="60CE7C01" w14:textId="704B1443" w:rsidR="00723A7A" w:rsidRPr="0076417D" w:rsidRDefault="00EE4673">
            <w:pPr>
              <w:rPr>
                <w:rFonts w:ascii="Arial" w:hAnsi="Arial" w:cs="Arial"/>
                <w:sz w:val="18"/>
                <w:szCs w:val="18"/>
                <w:lang w:val="fr-CA"/>
              </w:rPr>
            </w:pPr>
            <w:r>
              <w:rPr>
                <w:rFonts w:ascii="Arial" w:hAnsi="Arial" w:cs="Arial"/>
                <w:sz w:val="18"/>
                <w:szCs w:val="18"/>
                <w:lang w:val="fr-CA"/>
              </w:rPr>
              <w:t>Demi-finaliste(s)</w:t>
            </w:r>
          </w:p>
        </w:tc>
        <w:tc>
          <w:tcPr>
            <w:tcW w:w="1080" w:type="dxa"/>
            <w:tcBorders>
              <w:top w:val="single" w:sz="6" w:space="0" w:color="auto"/>
              <w:left w:val="single" w:sz="6" w:space="0" w:color="auto"/>
              <w:bottom w:val="single" w:sz="6" w:space="0" w:color="auto"/>
              <w:right w:val="single" w:sz="6" w:space="0" w:color="auto"/>
            </w:tcBorders>
          </w:tcPr>
          <w:p w14:paraId="6C782D51" w14:textId="77777777" w:rsidR="00723A7A" w:rsidRPr="0076417D" w:rsidRDefault="00EB4BAC">
            <w:pPr>
              <w:jc w:val="center"/>
              <w:rPr>
                <w:rFonts w:ascii="Arial" w:hAnsi="Arial" w:cs="Arial"/>
                <w:sz w:val="18"/>
                <w:szCs w:val="18"/>
                <w:lang w:val="fr-CA"/>
              </w:rPr>
            </w:pPr>
            <w:r w:rsidRPr="0076417D">
              <w:rPr>
                <w:rFonts w:ascii="Arial" w:hAnsi="Arial" w:cs="Arial"/>
                <w:sz w:val="18"/>
                <w:szCs w:val="18"/>
                <w:lang w:val="fr-CA"/>
              </w:rPr>
              <w:t>144</w:t>
            </w:r>
          </w:p>
        </w:tc>
        <w:tc>
          <w:tcPr>
            <w:tcW w:w="1080" w:type="dxa"/>
            <w:tcBorders>
              <w:top w:val="single" w:sz="6" w:space="0" w:color="auto"/>
              <w:left w:val="single" w:sz="6" w:space="0" w:color="auto"/>
              <w:bottom w:val="single" w:sz="6" w:space="0" w:color="auto"/>
              <w:right w:val="single" w:sz="6" w:space="0" w:color="auto"/>
            </w:tcBorders>
          </w:tcPr>
          <w:p w14:paraId="596F7F66" w14:textId="77777777" w:rsidR="00723A7A" w:rsidRPr="0076417D" w:rsidRDefault="00EB4BAC">
            <w:pPr>
              <w:jc w:val="center"/>
              <w:rPr>
                <w:rFonts w:ascii="Arial" w:hAnsi="Arial" w:cs="Arial"/>
                <w:sz w:val="18"/>
                <w:szCs w:val="18"/>
                <w:lang w:val="fr-CA"/>
              </w:rPr>
            </w:pPr>
            <w:r w:rsidRPr="0076417D">
              <w:rPr>
                <w:rFonts w:ascii="Arial" w:hAnsi="Arial" w:cs="Arial"/>
                <w:sz w:val="18"/>
                <w:szCs w:val="18"/>
                <w:lang w:val="fr-CA"/>
              </w:rPr>
              <w:t>54</w:t>
            </w:r>
          </w:p>
        </w:tc>
      </w:tr>
      <w:tr w:rsidR="00723A7A" w:rsidRPr="0076417D" w14:paraId="16511D8B" w14:textId="77777777" w:rsidTr="002C4F20">
        <w:trPr>
          <w:cantSplit/>
        </w:trPr>
        <w:tc>
          <w:tcPr>
            <w:tcW w:w="1638" w:type="dxa"/>
            <w:tcBorders>
              <w:top w:val="single" w:sz="6" w:space="0" w:color="auto"/>
              <w:left w:val="single" w:sz="12" w:space="0" w:color="auto"/>
              <w:bottom w:val="single" w:sz="6" w:space="0" w:color="auto"/>
              <w:right w:val="single" w:sz="6" w:space="0" w:color="auto"/>
            </w:tcBorders>
          </w:tcPr>
          <w:p w14:paraId="6EAC923C" w14:textId="31346842" w:rsidR="00723A7A" w:rsidRPr="0076417D" w:rsidRDefault="00EE4673">
            <w:pPr>
              <w:rPr>
                <w:rFonts w:ascii="Arial" w:hAnsi="Arial" w:cs="Arial"/>
                <w:sz w:val="18"/>
                <w:szCs w:val="18"/>
                <w:lang w:val="fr-CA"/>
              </w:rPr>
            </w:pPr>
            <w:r>
              <w:rPr>
                <w:rFonts w:ascii="Arial" w:hAnsi="Arial" w:cs="Arial"/>
                <w:sz w:val="18"/>
                <w:szCs w:val="18"/>
                <w:lang w:val="fr-CA"/>
              </w:rPr>
              <w:t>Quart de finaliste(s)</w:t>
            </w:r>
          </w:p>
        </w:tc>
        <w:tc>
          <w:tcPr>
            <w:tcW w:w="1080" w:type="dxa"/>
            <w:tcBorders>
              <w:top w:val="single" w:sz="6" w:space="0" w:color="auto"/>
              <w:left w:val="single" w:sz="6" w:space="0" w:color="auto"/>
              <w:bottom w:val="single" w:sz="6" w:space="0" w:color="auto"/>
              <w:right w:val="single" w:sz="6" w:space="0" w:color="auto"/>
            </w:tcBorders>
          </w:tcPr>
          <w:p w14:paraId="6D730A3F" w14:textId="77777777" w:rsidR="00723A7A" w:rsidRPr="0076417D" w:rsidRDefault="00EB4BAC">
            <w:pPr>
              <w:jc w:val="center"/>
              <w:rPr>
                <w:rFonts w:ascii="Arial" w:hAnsi="Arial" w:cs="Arial"/>
                <w:sz w:val="18"/>
                <w:szCs w:val="18"/>
                <w:lang w:val="fr-CA"/>
              </w:rPr>
            </w:pPr>
            <w:r w:rsidRPr="0076417D">
              <w:rPr>
                <w:rFonts w:ascii="Arial" w:hAnsi="Arial" w:cs="Arial"/>
                <w:sz w:val="18"/>
                <w:szCs w:val="18"/>
                <w:lang w:val="fr-CA"/>
              </w:rPr>
              <w:t>86</w:t>
            </w:r>
          </w:p>
        </w:tc>
        <w:tc>
          <w:tcPr>
            <w:tcW w:w="1080" w:type="dxa"/>
            <w:tcBorders>
              <w:top w:val="single" w:sz="6" w:space="0" w:color="auto"/>
              <w:left w:val="single" w:sz="6" w:space="0" w:color="auto"/>
              <w:bottom w:val="single" w:sz="6" w:space="0" w:color="auto"/>
              <w:right w:val="single" w:sz="6" w:space="0" w:color="auto"/>
            </w:tcBorders>
          </w:tcPr>
          <w:p w14:paraId="715CF5DD" w14:textId="77777777" w:rsidR="00723A7A" w:rsidRPr="0076417D" w:rsidRDefault="00EB4BAC">
            <w:pPr>
              <w:jc w:val="center"/>
              <w:rPr>
                <w:rFonts w:ascii="Arial" w:hAnsi="Arial" w:cs="Arial"/>
                <w:sz w:val="18"/>
                <w:szCs w:val="18"/>
                <w:lang w:val="fr-CA"/>
              </w:rPr>
            </w:pPr>
            <w:r w:rsidRPr="0076417D">
              <w:rPr>
                <w:rFonts w:ascii="Arial" w:hAnsi="Arial" w:cs="Arial"/>
                <w:sz w:val="18"/>
                <w:szCs w:val="18"/>
                <w:lang w:val="fr-CA"/>
              </w:rPr>
              <w:t>32</w:t>
            </w:r>
          </w:p>
        </w:tc>
      </w:tr>
      <w:tr w:rsidR="00723A7A" w:rsidRPr="0076417D" w14:paraId="3950BF6F" w14:textId="77777777" w:rsidTr="002C4F20">
        <w:trPr>
          <w:cantSplit/>
        </w:trPr>
        <w:tc>
          <w:tcPr>
            <w:tcW w:w="1638" w:type="dxa"/>
            <w:tcBorders>
              <w:top w:val="single" w:sz="6" w:space="0" w:color="auto"/>
              <w:left w:val="single" w:sz="12" w:space="0" w:color="auto"/>
              <w:bottom w:val="single" w:sz="6" w:space="0" w:color="auto"/>
              <w:right w:val="single" w:sz="6" w:space="0" w:color="auto"/>
            </w:tcBorders>
          </w:tcPr>
          <w:p w14:paraId="40E71385" w14:textId="26887517" w:rsidR="00723A7A" w:rsidRPr="0076417D" w:rsidRDefault="00EE4673">
            <w:pPr>
              <w:rPr>
                <w:rFonts w:ascii="Arial" w:hAnsi="Arial" w:cs="Arial"/>
                <w:sz w:val="18"/>
                <w:szCs w:val="18"/>
                <w:lang w:val="fr-CA"/>
              </w:rPr>
            </w:pPr>
            <w:r>
              <w:rPr>
                <w:rFonts w:ascii="Arial" w:hAnsi="Arial" w:cs="Arial"/>
                <w:sz w:val="18"/>
                <w:szCs w:val="18"/>
                <w:lang w:val="fr-CA"/>
              </w:rPr>
              <w:t>Huitième de finaliste(s)</w:t>
            </w:r>
          </w:p>
        </w:tc>
        <w:tc>
          <w:tcPr>
            <w:tcW w:w="1080" w:type="dxa"/>
            <w:tcBorders>
              <w:top w:val="single" w:sz="6" w:space="0" w:color="auto"/>
              <w:left w:val="single" w:sz="6" w:space="0" w:color="auto"/>
              <w:bottom w:val="single" w:sz="6" w:space="0" w:color="auto"/>
              <w:right w:val="single" w:sz="6" w:space="0" w:color="auto"/>
            </w:tcBorders>
          </w:tcPr>
          <w:p w14:paraId="7BE4ADBA" w14:textId="77777777" w:rsidR="00723A7A" w:rsidRPr="0076417D" w:rsidRDefault="00EB4BAC">
            <w:pPr>
              <w:jc w:val="center"/>
              <w:rPr>
                <w:rFonts w:ascii="Arial" w:hAnsi="Arial" w:cs="Arial"/>
                <w:sz w:val="18"/>
                <w:szCs w:val="18"/>
                <w:lang w:val="fr-CA"/>
              </w:rPr>
            </w:pPr>
            <w:r w:rsidRPr="0076417D">
              <w:rPr>
                <w:rFonts w:ascii="Arial" w:hAnsi="Arial" w:cs="Arial"/>
                <w:sz w:val="18"/>
                <w:szCs w:val="18"/>
                <w:lang w:val="fr-CA"/>
              </w:rPr>
              <w:t>52</w:t>
            </w:r>
          </w:p>
        </w:tc>
        <w:tc>
          <w:tcPr>
            <w:tcW w:w="1080" w:type="dxa"/>
            <w:tcBorders>
              <w:top w:val="single" w:sz="6" w:space="0" w:color="auto"/>
              <w:left w:val="single" w:sz="6" w:space="0" w:color="auto"/>
              <w:bottom w:val="single" w:sz="6" w:space="0" w:color="auto"/>
              <w:right w:val="single" w:sz="6" w:space="0" w:color="auto"/>
            </w:tcBorders>
          </w:tcPr>
          <w:p w14:paraId="0EE9C5AA" w14:textId="77777777" w:rsidR="00723A7A" w:rsidRPr="0076417D" w:rsidRDefault="00EB4BAC">
            <w:pPr>
              <w:jc w:val="center"/>
              <w:rPr>
                <w:rFonts w:ascii="Arial" w:hAnsi="Arial" w:cs="Arial"/>
                <w:sz w:val="18"/>
                <w:szCs w:val="18"/>
                <w:lang w:val="fr-CA"/>
              </w:rPr>
            </w:pPr>
            <w:r w:rsidRPr="0076417D">
              <w:rPr>
                <w:rFonts w:ascii="Arial" w:hAnsi="Arial" w:cs="Arial"/>
                <w:sz w:val="18"/>
                <w:szCs w:val="18"/>
                <w:lang w:val="fr-CA"/>
              </w:rPr>
              <w:t>19</w:t>
            </w:r>
          </w:p>
        </w:tc>
      </w:tr>
      <w:tr w:rsidR="00723A7A" w:rsidRPr="0076417D" w14:paraId="57573796" w14:textId="77777777" w:rsidTr="002C4F20">
        <w:trPr>
          <w:cantSplit/>
        </w:trPr>
        <w:tc>
          <w:tcPr>
            <w:tcW w:w="1638" w:type="dxa"/>
            <w:tcBorders>
              <w:top w:val="single" w:sz="6" w:space="0" w:color="auto"/>
              <w:left w:val="single" w:sz="12" w:space="0" w:color="auto"/>
              <w:bottom w:val="single" w:sz="6" w:space="0" w:color="auto"/>
              <w:right w:val="single" w:sz="6" w:space="0" w:color="auto"/>
            </w:tcBorders>
          </w:tcPr>
          <w:p w14:paraId="69CCD366" w14:textId="22818F4C" w:rsidR="00723A7A" w:rsidRPr="0076417D" w:rsidRDefault="00EE4673">
            <w:pPr>
              <w:rPr>
                <w:rFonts w:ascii="Arial" w:hAnsi="Arial" w:cs="Arial"/>
                <w:sz w:val="18"/>
                <w:szCs w:val="18"/>
                <w:lang w:val="fr-CA"/>
              </w:rPr>
            </w:pPr>
            <w:r>
              <w:rPr>
                <w:rFonts w:ascii="Arial" w:hAnsi="Arial" w:cs="Arial"/>
                <w:sz w:val="18"/>
                <w:szCs w:val="18"/>
                <w:lang w:val="fr-CA"/>
              </w:rPr>
              <w:t>Tour des 32</w:t>
            </w:r>
          </w:p>
        </w:tc>
        <w:tc>
          <w:tcPr>
            <w:tcW w:w="1080" w:type="dxa"/>
            <w:tcBorders>
              <w:top w:val="single" w:sz="6" w:space="0" w:color="auto"/>
              <w:left w:val="single" w:sz="6" w:space="0" w:color="auto"/>
              <w:bottom w:val="single" w:sz="6" w:space="0" w:color="auto"/>
              <w:right w:val="single" w:sz="6" w:space="0" w:color="auto"/>
            </w:tcBorders>
          </w:tcPr>
          <w:p w14:paraId="71D6D43B" w14:textId="77777777" w:rsidR="00723A7A" w:rsidRPr="0076417D" w:rsidRDefault="00EB4BAC">
            <w:pPr>
              <w:jc w:val="center"/>
              <w:rPr>
                <w:rFonts w:ascii="Arial" w:hAnsi="Arial" w:cs="Arial"/>
                <w:sz w:val="18"/>
                <w:szCs w:val="18"/>
                <w:lang w:val="fr-CA"/>
              </w:rPr>
            </w:pPr>
            <w:r w:rsidRPr="0076417D">
              <w:rPr>
                <w:rFonts w:ascii="Arial" w:hAnsi="Arial" w:cs="Arial"/>
                <w:sz w:val="18"/>
                <w:szCs w:val="18"/>
                <w:lang w:val="fr-CA"/>
              </w:rPr>
              <w:t>31</w:t>
            </w:r>
          </w:p>
        </w:tc>
        <w:tc>
          <w:tcPr>
            <w:tcW w:w="1080" w:type="dxa"/>
            <w:tcBorders>
              <w:top w:val="single" w:sz="6" w:space="0" w:color="auto"/>
              <w:left w:val="single" w:sz="6" w:space="0" w:color="auto"/>
              <w:bottom w:val="single" w:sz="6" w:space="0" w:color="auto"/>
              <w:right w:val="single" w:sz="6" w:space="0" w:color="auto"/>
            </w:tcBorders>
          </w:tcPr>
          <w:p w14:paraId="5998D604" w14:textId="77777777" w:rsidR="00723A7A" w:rsidRPr="0076417D" w:rsidRDefault="00EB4BAC">
            <w:pPr>
              <w:jc w:val="center"/>
              <w:rPr>
                <w:rFonts w:ascii="Arial" w:hAnsi="Arial" w:cs="Arial"/>
                <w:sz w:val="18"/>
                <w:szCs w:val="18"/>
                <w:lang w:val="fr-CA"/>
              </w:rPr>
            </w:pPr>
            <w:r w:rsidRPr="0076417D">
              <w:rPr>
                <w:rFonts w:ascii="Arial" w:hAnsi="Arial" w:cs="Arial"/>
                <w:sz w:val="18"/>
                <w:szCs w:val="18"/>
                <w:lang w:val="fr-CA"/>
              </w:rPr>
              <w:t>12</w:t>
            </w:r>
          </w:p>
        </w:tc>
      </w:tr>
      <w:tr w:rsidR="002C4F20" w:rsidRPr="0076417D" w14:paraId="06FF64ED" w14:textId="77777777" w:rsidTr="002C4F20">
        <w:trPr>
          <w:cantSplit/>
        </w:trPr>
        <w:tc>
          <w:tcPr>
            <w:tcW w:w="1638" w:type="dxa"/>
            <w:tcBorders>
              <w:top w:val="single" w:sz="6" w:space="0" w:color="auto"/>
              <w:left w:val="single" w:sz="12" w:space="0" w:color="auto"/>
              <w:bottom w:val="single" w:sz="6" w:space="0" w:color="auto"/>
              <w:right w:val="single" w:sz="6" w:space="0" w:color="auto"/>
            </w:tcBorders>
          </w:tcPr>
          <w:p w14:paraId="47FC510E" w14:textId="473D2ADD" w:rsidR="002C4F20" w:rsidRPr="0076417D" w:rsidRDefault="00EE4673" w:rsidP="00D04560">
            <w:pPr>
              <w:rPr>
                <w:rFonts w:ascii="Arial" w:hAnsi="Arial" w:cs="Arial"/>
                <w:sz w:val="18"/>
                <w:szCs w:val="18"/>
                <w:lang w:val="fr-CA"/>
              </w:rPr>
            </w:pPr>
            <w:r>
              <w:rPr>
                <w:rFonts w:ascii="Arial" w:hAnsi="Arial" w:cs="Arial"/>
                <w:sz w:val="18"/>
                <w:szCs w:val="18"/>
                <w:lang w:val="fr-CA"/>
              </w:rPr>
              <w:t>Perdants du 1</w:t>
            </w:r>
            <w:r w:rsidRPr="00EE4673">
              <w:rPr>
                <w:rFonts w:ascii="Arial" w:hAnsi="Arial" w:cs="Arial"/>
                <w:sz w:val="18"/>
                <w:szCs w:val="18"/>
                <w:vertAlign w:val="superscript"/>
                <w:lang w:val="fr-CA"/>
              </w:rPr>
              <w:t>er</w:t>
            </w:r>
            <w:r>
              <w:rPr>
                <w:rFonts w:ascii="Arial" w:hAnsi="Arial" w:cs="Arial"/>
                <w:sz w:val="18"/>
                <w:szCs w:val="18"/>
                <w:lang w:val="fr-CA"/>
              </w:rPr>
              <w:t xml:space="preserve"> tour</w:t>
            </w:r>
          </w:p>
        </w:tc>
        <w:tc>
          <w:tcPr>
            <w:tcW w:w="1080" w:type="dxa"/>
            <w:tcBorders>
              <w:top w:val="single" w:sz="6" w:space="0" w:color="auto"/>
              <w:left w:val="single" w:sz="6" w:space="0" w:color="auto"/>
              <w:bottom w:val="single" w:sz="6" w:space="0" w:color="auto"/>
              <w:right w:val="single" w:sz="6" w:space="0" w:color="auto"/>
            </w:tcBorders>
          </w:tcPr>
          <w:p w14:paraId="35BE5E94" w14:textId="77777777" w:rsidR="002C4F20" w:rsidRPr="0076417D" w:rsidRDefault="00EB4BAC" w:rsidP="00D04560">
            <w:pPr>
              <w:jc w:val="center"/>
              <w:rPr>
                <w:rFonts w:ascii="Arial" w:hAnsi="Arial" w:cs="Arial"/>
                <w:sz w:val="18"/>
                <w:szCs w:val="18"/>
                <w:lang w:val="fr-CA"/>
              </w:rPr>
            </w:pPr>
            <w:r w:rsidRPr="0076417D">
              <w:rPr>
                <w:rFonts w:ascii="Arial" w:hAnsi="Arial" w:cs="Arial"/>
                <w:sz w:val="18"/>
                <w:szCs w:val="18"/>
                <w:lang w:val="fr-CA"/>
              </w:rPr>
              <w:t>19</w:t>
            </w:r>
          </w:p>
        </w:tc>
        <w:tc>
          <w:tcPr>
            <w:tcW w:w="1080" w:type="dxa"/>
            <w:tcBorders>
              <w:top w:val="single" w:sz="6" w:space="0" w:color="auto"/>
              <w:left w:val="single" w:sz="6" w:space="0" w:color="auto"/>
              <w:bottom w:val="single" w:sz="6" w:space="0" w:color="auto"/>
              <w:right w:val="single" w:sz="6" w:space="0" w:color="auto"/>
            </w:tcBorders>
          </w:tcPr>
          <w:p w14:paraId="633F1B18" w14:textId="77777777" w:rsidR="002C4F20" w:rsidRPr="0076417D" w:rsidRDefault="00EB4BAC" w:rsidP="002C4F20">
            <w:pPr>
              <w:jc w:val="center"/>
              <w:rPr>
                <w:rFonts w:ascii="Arial" w:hAnsi="Arial" w:cs="Arial"/>
                <w:sz w:val="18"/>
                <w:szCs w:val="18"/>
                <w:lang w:val="fr-CA"/>
              </w:rPr>
            </w:pPr>
            <w:r w:rsidRPr="0076417D">
              <w:rPr>
                <w:rFonts w:ascii="Arial" w:hAnsi="Arial" w:cs="Arial"/>
                <w:sz w:val="18"/>
                <w:szCs w:val="18"/>
                <w:lang w:val="fr-CA"/>
              </w:rPr>
              <w:t>7</w:t>
            </w:r>
          </w:p>
        </w:tc>
      </w:tr>
    </w:tbl>
    <w:p w14:paraId="0ECF9F95" w14:textId="77777777" w:rsidR="002C4F20" w:rsidRPr="0076417D" w:rsidRDefault="002C4F20">
      <w:pPr>
        <w:rPr>
          <w:rFonts w:ascii="Arial" w:hAnsi="Arial" w:cs="Arial"/>
          <w:sz w:val="18"/>
          <w:szCs w:val="18"/>
          <w:lang w:val="fr-CA"/>
        </w:rPr>
        <w:sectPr w:rsidR="002C4F20" w:rsidRPr="0076417D" w:rsidSect="002C4F20">
          <w:type w:val="continuous"/>
          <w:pgSz w:w="12240" w:h="15840"/>
          <w:pgMar w:top="720" w:right="720" w:bottom="720" w:left="720" w:header="432" w:footer="432" w:gutter="0"/>
          <w:paperSrc w:first="7" w:other="7"/>
          <w:cols w:num="2" w:space="720"/>
          <w:docGrid w:linePitch="272"/>
        </w:sectPr>
      </w:pPr>
    </w:p>
    <w:p w14:paraId="4E29D58B" w14:textId="77777777" w:rsidR="002C4F20" w:rsidRPr="0076417D" w:rsidRDefault="002C4F20">
      <w:pPr>
        <w:pStyle w:val="Lgende"/>
        <w:spacing w:before="0" w:after="0"/>
        <w:rPr>
          <w:rFonts w:ascii="Arial" w:hAnsi="Arial" w:cs="Arial"/>
          <w:b w:val="0"/>
          <w:sz w:val="18"/>
          <w:szCs w:val="18"/>
          <w:lang w:val="fr-CA"/>
        </w:rPr>
        <w:sectPr w:rsidR="002C4F20" w:rsidRPr="0076417D" w:rsidSect="002C4F20">
          <w:type w:val="continuous"/>
          <w:pgSz w:w="12240" w:h="15840"/>
          <w:pgMar w:top="720" w:right="720" w:bottom="720" w:left="720" w:header="432" w:footer="432" w:gutter="0"/>
          <w:paperSrc w:first="7" w:other="7"/>
          <w:cols w:num="2" w:space="720"/>
          <w:docGrid w:linePitch="272"/>
        </w:sectPr>
      </w:pPr>
    </w:p>
    <w:p w14:paraId="35F21B1A" w14:textId="77777777" w:rsidR="00BE7819" w:rsidRPr="0076417D" w:rsidRDefault="00BE7819">
      <w:pPr>
        <w:pStyle w:val="Lgende"/>
        <w:spacing w:before="0" w:after="0"/>
        <w:rPr>
          <w:rFonts w:ascii="Arial" w:hAnsi="Arial" w:cs="Arial"/>
          <w:b w:val="0"/>
          <w:sz w:val="18"/>
          <w:szCs w:val="18"/>
          <w:lang w:val="fr-CA"/>
        </w:rPr>
      </w:pPr>
    </w:p>
    <w:p w14:paraId="2406739D" w14:textId="77777777" w:rsidR="002C4F20" w:rsidRPr="0076417D" w:rsidRDefault="002C4F20">
      <w:pPr>
        <w:pStyle w:val="Lgende"/>
        <w:spacing w:before="0" w:after="0"/>
        <w:rPr>
          <w:rFonts w:ascii="Arial" w:hAnsi="Arial" w:cs="Arial"/>
          <w:b w:val="0"/>
          <w:sz w:val="18"/>
          <w:szCs w:val="18"/>
          <w:lang w:val="fr-CA"/>
        </w:rPr>
      </w:pPr>
    </w:p>
    <w:sectPr w:rsidR="002C4F20" w:rsidRPr="0076417D" w:rsidSect="002C4F20">
      <w:type w:val="continuous"/>
      <w:pgSz w:w="12240" w:h="15840"/>
      <w:pgMar w:top="720" w:right="720" w:bottom="720" w:left="720" w:header="432" w:footer="432" w:gutter="0"/>
      <w:paperSrc w:first="7" w:other="7"/>
      <w:cols w:num="2"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atalie Boivin" w:date="2017-01-18T15:27:00Z" w:initials="NB">
    <w:p w14:paraId="725D2225" w14:textId="77777777" w:rsidR="00E93191" w:rsidRDefault="00E93191">
      <w:pPr>
        <w:pStyle w:val="Commentaire"/>
      </w:pPr>
      <w:r>
        <w:rPr>
          <w:rStyle w:val="Marquedecommentaire"/>
        </w:rPr>
        <w:annotationRef/>
      </w:r>
      <w:r>
        <w:t>In English it says 2017, but that has not happened yet…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5D222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72C30" w14:textId="77777777" w:rsidR="003D440B" w:rsidRDefault="003D440B" w:rsidP="003F154E">
      <w:r>
        <w:separator/>
      </w:r>
    </w:p>
  </w:endnote>
  <w:endnote w:type="continuationSeparator" w:id="0">
    <w:p w14:paraId="5CBD0AB3" w14:textId="77777777" w:rsidR="003D440B" w:rsidRDefault="003D440B" w:rsidP="003F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75405" w14:textId="77777777" w:rsidR="003F154E" w:rsidRDefault="003F15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FA27D" w14:textId="77777777" w:rsidR="003F154E" w:rsidRDefault="003F154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65138" w14:textId="77777777" w:rsidR="003F154E" w:rsidRDefault="003F15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2ECBD" w14:textId="77777777" w:rsidR="003D440B" w:rsidRDefault="003D440B" w:rsidP="003F154E">
      <w:r>
        <w:separator/>
      </w:r>
    </w:p>
  </w:footnote>
  <w:footnote w:type="continuationSeparator" w:id="0">
    <w:p w14:paraId="060A844C" w14:textId="77777777" w:rsidR="003D440B" w:rsidRDefault="003D440B" w:rsidP="003F1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F8FC0" w14:textId="77777777" w:rsidR="003F154E" w:rsidRDefault="003F15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0F8DA" w14:textId="77777777" w:rsidR="003F154E" w:rsidRDefault="003F154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8218B" w14:textId="77777777" w:rsidR="003F154E" w:rsidRDefault="003F15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4AF"/>
    <w:multiLevelType w:val="singleLevel"/>
    <w:tmpl w:val="AD5895B6"/>
    <w:lvl w:ilvl="0">
      <w:start w:val="1"/>
      <w:numFmt w:val="decimal"/>
      <w:lvlText w:val="%1."/>
      <w:lvlJc w:val="left"/>
      <w:pPr>
        <w:tabs>
          <w:tab w:val="num" w:pos="360"/>
        </w:tabs>
        <w:ind w:left="360" w:hanging="360"/>
      </w:pPr>
      <w:rPr>
        <w:rFonts w:hint="default"/>
      </w:rPr>
    </w:lvl>
  </w:abstractNum>
  <w:abstractNum w:abstractNumId="1" w15:restartNumberingAfterBreak="0">
    <w:nsid w:val="0A14461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lie Boivin">
    <w15:presenceInfo w15:providerId="None" w15:userId="Natalie Boiv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A5"/>
    <w:rsid w:val="0004334D"/>
    <w:rsid w:val="000460CB"/>
    <w:rsid w:val="00071875"/>
    <w:rsid w:val="00145AFA"/>
    <w:rsid w:val="001E37AF"/>
    <w:rsid w:val="002C4F20"/>
    <w:rsid w:val="003742AE"/>
    <w:rsid w:val="003B296A"/>
    <w:rsid w:val="003D42D3"/>
    <w:rsid w:val="003D440B"/>
    <w:rsid w:val="003F154E"/>
    <w:rsid w:val="00455D83"/>
    <w:rsid w:val="004F4485"/>
    <w:rsid w:val="00570640"/>
    <w:rsid w:val="00573542"/>
    <w:rsid w:val="005B0B20"/>
    <w:rsid w:val="005B43B2"/>
    <w:rsid w:val="006A15C3"/>
    <w:rsid w:val="006E4311"/>
    <w:rsid w:val="00723A7A"/>
    <w:rsid w:val="007273CA"/>
    <w:rsid w:val="00736432"/>
    <w:rsid w:val="0076417D"/>
    <w:rsid w:val="007714A4"/>
    <w:rsid w:val="007D1C54"/>
    <w:rsid w:val="007D45F7"/>
    <w:rsid w:val="00836911"/>
    <w:rsid w:val="00844816"/>
    <w:rsid w:val="00862EF1"/>
    <w:rsid w:val="008E04E2"/>
    <w:rsid w:val="00AA6A52"/>
    <w:rsid w:val="00AD6130"/>
    <w:rsid w:val="00B0651D"/>
    <w:rsid w:val="00B24C35"/>
    <w:rsid w:val="00BB0DDD"/>
    <w:rsid w:val="00BC28C1"/>
    <w:rsid w:val="00BE7819"/>
    <w:rsid w:val="00C42538"/>
    <w:rsid w:val="00C92722"/>
    <w:rsid w:val="00CD62C7"/>
    <w:rsid w:val="00D04560"/>
    <w:rsid w:val="00D2275A"/>
    <w:rsid w:val="00D75A02"/>
    <w:rsid w:val="00DD21BC"/>
    <w:rsid w:val="00E122D3"/>
    <w:rsid w:val="00E36AA5"/>
    <w:rsid w:val="00E634AC"/>
    <w:rsid w:val="00E93191"/>
    <w:rsid w:val="00EB4BAC"/>
    <w:rsid w:val="00EE2A09"/>
    <w:rsid w:val="00EE4673"/>
    <w:rsid w:val="00FD5ADF"/>
    <w:rsid w:val="00FE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F4FDE"/>
  <w15:chartTrackingRefBased/>
  <w15:docId w15:val="{FD723546-93E0-4CAB-904A-7932BF55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0640"/>
    <w:rPr>
      <w:lang w:eastAsia="ko-KR"/>
    </w:rPr>
  </w:style>
  <w:style w:type="paragraph" w:styleId="Titre1">
    <w:name w:val="heading 1"/>
    <w:basedOn w:val="Normal"/>
    <w:next w:val="Normal"/>
    <w:qFormat/>
    <w:rsid w:val="00570640"/>
    <w:pPr>
      <w:keepNext/>
      <w:jc w:val="center"/>
      <w:outlineLvl w:val="0"/>
    </w:pPr>
    <w:rPr>
      <w:b/>
    </w:rPr>
  </w:style>
  <w:style w:type="paragraph" w:styleId="Titre2">
    <w:name w:val="heading 2"/>
    <w:basedOn w:val="Normal"/>
    <w:next w:val="Normal"/>
    <w:qFormat/>
    <w:rsid w:val="00570640"/>
    <w:pPr>
      <w:keepNext/>
      <w:jc w:val="center"/>
      <w:outlineLvl w:val="1"/>
    </w:pPr>
    <w:rPr>
      <w:b/>
    </w:rPr>
  </w:style>
  <w:style w:type="paragraph" w:styleId="Titre3">
    <w:name w:val="heading 3"/>
    <w:basedOn w:val="Normal"/>
    <w:next w:val="Normal"/>
    <w:qFormat/>
    <w:rsid w:val="00570640"/>
    <w:pPr>
      <w:keepNext/>
      <w:outlineLvl w:val="2"/>
    </w:pPr>
    <w:rPr>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570640"/>
    <w:pPr>
      <w:jc w:val="center"/>
    </w:pPr>
    <w:rPr>
      <w:b/>
      <w:caps/>
      <w:sz w:val="24"/>
      <w:u w:val="single"/>
    </w:rPr>
  </w:style>
  <w:style w:type="paragraph" w:styleId="Lgende">
    <w:name w:val="caption"/>
    <w:basedOn w:val="Normal"/>
    <w:next w:val="Normal"/>
    <w:qFormat/>
    <w:rsid w:val="00570640"/>
    <w:pPr>
      <w:spacing w:before="120" w:after="120"/>
    </w:pPr>
    <w:rPr>
      <w:b/>
    </w:rPr>
  </w:style>
  <w:style w:type="paragraph" w:styleId="Corpsdetexte">
    <w:name w:val="Body Text"/>
    <w:basedOn w:val="Normal"/>
    <w:rsid w:val="00570640"/>
    <w:pPr>
      <w:spacing w:after="120"/>
    </w:pPr>
  </w:style>
  <w:style w:type="paragraph" w:styleId="Sous-titre">
    <w:name w:val="Subtitle"/>
    <w:basedOn w:val="Normal"/>
    <w:qFormat/>
    <w:rsid w:val="00570640"/>
    <w:pPr>
      <w:spacing w:after="60"/>
      <w:jc w:val="center"/>
      <w:outlineLvl w:val="1"/>
    </w:pPr>
    <w:rPr>
      <w:rFonts w:ascii="Arial" w:hAnsi="Arial"/>
      <w:sz w:val="24"/>
    </w:rPr>
  </w:style>
  <w:style w:type="paragraph" w:styleId="Retraitcorpsdetexte">
    <w:name w:val="Body Text Indent"/>
    <w:basedOn w:val="Normal"/>
    <w:rsid w:val="00570640"/>
    <w:pPr>
      <w:ind w:left="1440"/>
    </w:pPr>
    <w:rPr>
      <w:b/>
      <w:sz w:val="22"/>
    </w:rPr>
  </w:style>
  <w:style w:type="paragraph" w:styleId="Corpsdetexte2">
    <w:name w:val="Body Text 2"/>
    <w:basedOn w:val="Normal"/>
    <w:rsid w:val="00570640"/>
    <w:rPr>
      <w:b/>
      <w:sz w:val="22"/>
    </w:rPr>
  </w:style>
  <w:style w:type="paragraph" w:styleId="Retraitcorpsdetexte2">
    <w:name w:val="Body Text Indent 2"/>
    <w:basedOn w:val="Normal"/>
    <w:rsid w:val="00570640"/>
    <w:pPr>
      <w:ind w:left="1440" w:hanging="1440"/>
    </w:pPr>
    <w:rPr>
      <w:sz w:val="22"/>
    </w:rPr>
  </w:style>
  <w:style w:type="paragraph" w:styleId="Retraitcorpsdetexte3">
    <w:name w:val="Body Text Indent 3"/>
    <w:basedOn w:val="Normal"/>
    <w:rsid w:val="00570640"/>
    <w:pPr>
      <w:ind w:left="162"/>
      <w:jc w:val="center"/>
    </w:pPr>
    <w:rPr>
      <w:sz w:val="22"/>
    </w:rPr>
  </w:style>
  <w:style w:type="paragraph" w:styleId="Corpsdetexte3">
    <w:name w:val="Body Text 3"/>
    <w:basedOn w:val="Normal"/>
    <w:rsid w:val="00570640"/>
    <w:rPr>
      <w:sz w:val="22"/>
    </w:rPr>
  </w:style>
  <w:style w:type="paragraph" w:styleId="Paragraphedeliste">
    <w:name w:val="List Paragraph"/>
    <w:basedOn w:val="Normal"/>
    <w:uiPriority w:val="34"/>
    <w:qFormat/>
    <w:rsid w:val="006E4311"/>
    <w:pPr>
      <w:ind w:left="720"/>
      <w:contextualSpacing/>
    </w:pPr>
  </w:style>
  <w:style w:type="character" w:styleId="Marquedecommentaire">
    <w:name w:val="annotation reference"/>
    <w:basedOn w:val="Policepardfaut"/>
    <w:uiPriority w:val="99"/>
    <w:semiHidden/>
    <w:unhideWhenUsed/>
    <w:rsid w:val="00E93191"/>
    <w:rPr>
      <w:sz w:val="16"/>
      <w:szCs w:val="16"/>
    </w:rPr>
  </w:style>
  <w:style w:type="paragraph" w:styleId="Commentaire">
    <w:name w:val="annotation text"/>
    <w:basedOn w:val="Normal"/>
    <w:link w:val="CommentaireCar"/>
    <w:uiPriority w:val="99"/>
    <w:semiHidden/>
    <w:unhideWhenUsed/>
    <w:rsid w:val="00E93191"/>
  </w:style>
  <w:style w:type="character" w:customStyle="1" w:styleId="CommentaireCar">
    <w:name w:val="Commentaire Car"/>
    <w:basedOn w:val="Policepardfaut"/>
    <w:link w:val="Commentaire"/>
    <w:uiPriority w:val="99"/>
    <w:semiHidden/>
    <w:rsid w:val="00E93191"/>
    <w:rPr>
      <w:lang w:eastAsia="ko-KR"/>
    </w:rPr>
  </w:style>
  <w:style w:type="paragraph" w:styleId="Objetducommentaire">
    <w:name w:val="annotation subject"/>
    <w:basedOn w:val="Commentaire"/>
    <w:next w:val="Commentaire"/>
    <w:link w:val="ObjetducommentaireCar"/>
    <w:uiPriority w:val="99"/>
    <w:semiHidden/>
    <w:unhideWhenUsed/>
    <w:rsid w:val="00E93191"/>
    <w:rPr>
      <w:b/>
      <w:bCs/>
    </w:rPr>
  </w:style>
  <w:style w:type="character" w:customStyle="1" w:styleId="ObjetducommentaireCar">
    <w:name w:val="Objet du commentaire Car"/>
    <w:basedOn w:val="CommentaireCar"/>
    <w:link w:val="Objetducommentaire"/>
    <w:uiPriority w:val="99"/>
    <w:semiHidden/>
    <w:rsid w:val="00E93191"/>
    <w:rPr>
      <w:b/>
      <w:bCs/>
      <w:lang w:eastAsia="ko-KR"/>
    </w:rPr>
  </w:style>
  <w:style w:type="paragraph" w:styleId="Textedebulles">
    <w:name w:val="Balloon Text"/>
    <w:basedOn w:val="Normal"/>
    <w:link w:val="TextedebullesCar"/>
    <w:uiPriority w:val="99"/>
    <w:semiHidden/>
    <w:unhideWhenUsed/>
    <w:rsid w:val="00E9319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3191"/>
    <w:rPr>
      <w:rFonts w:ascii="Segoe UI" w:hAnsi="Segoe UI" w:cs="Segoe UI"/>
      <w:sz w:val="18"/>
      <w:szCs w:val="18"/>
      <w:lang w:eastAsia="ko-KR"/>
    </w:rPr>
  </w:style>
  <w:style w:type="paragraph" w:styleId="En-tte">
    <w:name w:val="header"/>
    <w:basedOn w:val="Normal"/>
    <w:link w:val="En-tteCar"/>
    <w:uiPriority w:val="99"/>
    <w:unhideWhenUsed/>
    <w:rsid w:val="003F154E"/>
    <w:pPr>
      <w:tabs>
        <w:tab w:val="center" w:pos="4320"/>
        <w:tab w:val="right" w:pos="8640"/>
      </w:tabs>
    </w:pPr>
  </w:style>
  <w:style w:type="character" w:customStyle="1" w:styleId="En-tteCar">
    <w:name w:val="En-tête Car"/>
    <w:basedOn w:val="Policepardfaut"/>
    <w:link w:val="En-tte"/>
    <w:uiPriority w:val="99"/>
    <w:rsid w:val="003F154E"/>
    <w:rPr>
      <w:lang w:eastAsia="ko-KR"/>
    </w:rPr>
  </w:style>
  <w:style w:type="paragraph" w:styleId="Pieddepage">
    <w:name w:val="footer"/>
    <w:basedOn w:val="Normal"/>
    <w:link w:val="PieddepageCar"/>
    <w:uiPriority w:val="99"/>
    <w:unhideWhenUsed/>
    <w:rsid w:val="003F154E"/>
    <w:pPr>
      <w:tabs>
        <w:tab w:val="center" w:pos="4320"/>
        <w:tab w:val="right" w:pos="8640"/>
      </w:tabs>
    </w:pPr>
  </w:style>
  <w:style w:type="character" w:customStyle="1" w:styleId="PieddepageCar">
    <w:name w:val="Pied de page Car"/>
    <w:basedOn w:val="Policepardfaut"/>
    <w:link w:val="Pieddepage"/>
    <w:uiPriority w:val="99"/>
    <w:rsid w:val="003F154E"/>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1019</Words>
  <Characters>5610</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senior ranking program</vt:lpstr>
      <vt:lpstr>senior ranking program</vt:lpstr>
    </vt:vector>
  </TitlesOfParts>
  <Company>Tennis Canada</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ranking program</dc:title>
  <dc:subject>third modification (meeting on nov.7/98)</dc:subject>
  <dc:creator>C.W.Stevens</dc:creator>
  <cp:keywords/>
  <cp:lastModifiedBy>Natalie Boivin</cp:lastModifiedBy>
  <cp:revision>7</cp:revision>
  <cp:lastPrinted>2011-07-11T21:00:00Z</cp:lastPrinted>
  <dcterms:created xsi:type="dcterms:W3CDTF">2017-01-18T19:50:00Z</dcterms:created>
  <dcterms:modified xsi:type="dcterms:W3CDTF">2017-01-18T20:39:00Z</dcterms:modified>
</cp:coreProperties>
</file>